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</w:rPr>
        <w:t>河南省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  <w:lang w:val="en-US" w:eastAsia="zh-CN"/>
        </w:rPr>
        <w:t>汝阳县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</w:rPr>
        <w:t>住建局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  <w:lang w:val="en-US" w:eastAsia="zh-CN"/>
        </w:rPr>
        <w:t>2019年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  <w:lang w:eastAsia="zh-CN"/>
        </w:rPr>
        <w:t>公开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</w:rPr>
        <w:t>招聘建筑工地扬尘治理监督员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eastAsia" w:ascii="华文中宋" w:hAnsi="华文中宋" w:eastAsia="华文中宋" w:cs="华文中宋"/>
          <w:i w:val="0"/>
          <w:caps w:val="0"/>
          <w:color w:val="494949"/>
          <w:spacing w:val="0"/>
          <w:sz w:val="36"/>
          <w:szCs w:val="36"/>
          <w:vertAlign w:val="baselin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  <w:lang w:eastAsia="zh-CN"/>
        </w:rPr>
        <w:t>方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494949"/>
          <w:spacing w:val="0"/>
          <w:sz w:val="36"/>
          <w:szCs w:val="36"/>
          <w:vertAlign w:val="baseline"/>
          <w:lang w:eastAsia="zh-CN"/>
        </w:rPr>
        <w:t>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根据《洛阳市扬尘污染访控指挥部关于加强建筑工地三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员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管理的通知》要求，根据工作需要，现面向社会公开招聘劳务派遣人员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名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(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男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名，女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名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)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，从事我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县县城及周边乡镇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在建工地扬尘治理相关工作。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招聘人数及职位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Chars="200" w:right="0" w:rightChars="0"/>
        <w:jc w:val="left"/>
        <w:textAlignment w:val="baseline"/>
        <w:rPr>
          <w:rFonts w:hint="default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本次共招聘扬尘治理监督员16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名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(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男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名，女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名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</w:rPr>
        <w:t>招聘条件和资格：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(</w:t>
      </w: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</w:rPr>
        <w:t>一</w:t>
      </w: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)</w:t>
      </w: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</w:rPr>
        <w:t>应聘人员应具备以下基本条件：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具有汝阳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籍户口，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遵守宪法和法律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、具有良好的品行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3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、岗位所需的专业或技能条件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、适应岗位要求的身体条件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5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、岗位所需要的其他条件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6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国家承认的大专及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以上学历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7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、年龄要求：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年满18周岁以上，30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岁以下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(19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9年1月1日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至2001年9月1日期间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出生)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，有高级技师或建筑师职称的年龄可适当放宽到45周岁（含45周岁）以下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。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转业退伍军人、应往届大专以上毕业生优先考虑。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baseline"/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</w:pP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(二)有下列情形之一的不得应聘：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、曾因犯罪受过刑事处罚的人员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、尚未解除党纪、政纪处分或正在接受纪律审查的人员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3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、涉嫌违法犯罪正在接受司法调查尚未做出结论的人员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4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、曾在招聘考试中被认定有舞弊等严重违反招聘纪律行为的人员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5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、其他不符合招聘单位有关要求的人员。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三</w:t>
      </w:r>
      <w:r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</w:rPr>
        <w:t>、考试程序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(</w:t>
      </w: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</w:rPr>
        <w:t>一</w:t>
      </w: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)</w:t>
      </w: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</w:rPr>
        <w:t>报名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按照规定时间、地点</w:t>
      </w:r>
      <w:r>
        <w:rPr>
          <w:rFonts w:hint="eastAsia" w:ascii="仿宋" w:hAnsi="仿宋" w:eastAsia="仿宋"/>
          <w:sz w:val="32"/>
          <w:szCs w:val="32"/>
        </w:rPr>
        <w:t>现场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报名需提供材料：毕业证、身份证及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岗位要求的证明材料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原件及复印件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份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一寸近期免冠彩色照片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张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下载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打印并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填写报名表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份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(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贴照片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)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有工作单位的需出具单位同意报考证明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提供学信网学历电子认证报告复印件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Chars="0" w:right="0" w:rightChars="0" w:firstLine="640" w:firstLineChars="200"/>
        <w:jc w:val="left"/>
        <w:textAlignment w:val="baseline"/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（二）笔试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Chars="0" w:right="0" w:rightChars="0" w:firstLine="640" w:firstLineChars="200"/>
        <w:jc w:val="left"/>
        <w:textAlignment w:val="baseline"/>
        <w:rPr>
          <w:rFonts w:hint="default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公共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基础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知识及部分扬污染尘治理相关专业知识，满分为100分，占综合成绩的40%。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baseline"/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</w:pP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（三）</w:t>
      </w:r>
      <w:r>
        <w:rPr>
          <w:rFonts w:hint="eastAsia" w:ascii="楷体" w:hAnsi="楷体" w:eastAsia="楷体" w:cs="楷体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面试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Chars="0" w:right="0" w:rightChars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面试主要考察应聘者的综合能力和基本素质及专业相关知识，满分为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/>
        </w:rPr>
        <w:t>100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分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占综合成绩的60%。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Chars="0" w:right="0" w:rightChars="0" w:firstLine="640" w:firstLineChars="200"/>
        <w:jc w:val="left"/>
        <w:textAlignment w:val="baseline"/>
        <w:rPr>
          <w:rFonts w:hint="default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总成绩=笔试成绩</w:t>
      </w:r>
      <w:r>
        <w:rPr>
          <w:rFonts w:hint="default" w:ascii="Arial" w:hAnsi="Arial" w:eastAsia="仿宋" w:cs="Arial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×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40%+面试成绩</w:t>
      </w:r>
      <w:r>
        <w:rPr>
          <w:rFonts w:hint="default" w:ascii="Arial" w:hAnsi="Arial" w:eastAsia="仿宋" w:cs="Arial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×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60%</w:t>
      </w:r>
    </w:p>
    <w:p>
      <w:pPr>
        <w:numPr>
          <w:ilvl w:val="0"/>
          <w:numId w:val="0"/>
        </w:numPr>
        <w:autoSpaceDE w:val="0"/>
        <w:snapToGrid w:val="0"/>
        <w:spacing w:before="156" w:beforeLines="50"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体检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、考察、公示、录用</w:t>
      </w:r>
    </w:p>
    <w:p>
      <w:pPr>
        <w:numPr>
          <w:ilvl w:val="0"/>
          <w:numId w:val="0"/>
        </w:numPr>
        <w:autoSpaceDE w:val="0"/>
        <w:snapToGrid w:val="0"/>
        <w:spacing w:before="156" w:beforeLines="50" w:line="360" w:lineRule="auto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按照方案规定统一进行。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五</w:t>
      </w:r>
      <w:r>
        <w:rPr>
          <w:rFonts w:hint="eastAsia" w:ascii="黑体" w:hAnsi="黑体" w:eastAsia="黑体" w:cs="黑体"/>
          <w:i w:val="0"/>
          <w:caps w:val="0"/>
          <w:color w:val="494949"/>
          <w:spacing w:val="0"/>
          <w:sz w:val="32"/>
          <w:szCs w:val="32"/>
          <w:vertAlign w:val="baseline"/>
        </w:rPr>
        <w:t>、工资待遇：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before="156" w:beforeLines="50"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工资标准：</w:t>
      </w:r>
      <w:r>
        <w:rPr>
          <w:rFonts w:hint="eastAsia" w:ascii="仿宋" w:hAnsi="仿宋" w:eastAsia="仿宋"/>
          <w:sz w:val="32"/>
          <w:szCs w:val="32"/>
        </w:rPr>
        <w:t>试用期3个月，试用期满，考察合格后，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执行我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当年最低工资标准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eastAsia="zh-CN"/>
        </w:rPr>
        <w:t>并缴纳五险，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基本工资包含个人应缴社会保险，合同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  <w:lang w:val="en-US" w:eastAsia="zh-CN"/>
        </w:rPr>
        <w:t>两</w:t>
      </w:r>
      <w:r>
        <w:rPr>
          <w:rFonts w:hint="eastAsia" w:ascii="仿宋" w:hAnsi="仿宋" w:eastAsia="仿宋" w:cs="仿宋"/>
          <w:i w:val="0"/>
          <w:caps w:val="0"/>
          <w:color w:val="494949"/>
          <w:spacing w:val="0"/>
          <w:sz w:val="32"/>
          <w:szCs w:val="32"/>
          <w:vertAlign w:val="baseline"/>
        </w:rPr>
        <w:t>年一签。</w:t>
      </w:r>
      <w:r>
        <w:rPr>
          <w:rFonts w:hint="eastAsia" w:ascii="仿宋" w:hAnsi="仿宋" w:eastAsia="仿宋"/>
          <w:sz w:val="32"/>
          <w:szCs w:val="32"/>
        </w:rPr>
        <w:t>考察不合格者，予以解聘。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报名咨询电话：0379-68236071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报名监督电话：0379-68259186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2019年9月9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6BA38"/>
    <w:multiLevelType w:val="singleLevel"/>
    <w:tmpl w:val="B7E6B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76CB1"/>
    <w:rsid w:val="077977E3"/>
    <w:rsid w:val="1A391449"/>
    <w:rsid w:val="1AA14D9A"/>
    <w:rsid w:val="1FC61607"/>
    <w:rsid w:val="2A2D4C4D"/>
    <w:rsid w:val="2AA76CB1"/>
    <w:rsid w:val="30F84F8F"/>
    <w:rsid w:val="33EC4588"/>
    <w:rsid w:val="64C177F8"/>
    <w:rsid w:val="6BC172EA"/>
    <w:rsid w:val="6CD12379"/>
    <w:rsid w:val="70881486"/>
    <w:rsid w:val="76E70543"/>
    <w:rsid w:val="7FCA7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2019-08-28T08:57:00Z</dcterms:created>
  <dc:creator>dell</dc:creator>
  <cp:lastModifiedBy>人社局办公室</cp:lastModifiedBy>
  <cp:lastPrinted>2019-09-03T10:27:00Z</cp:lastPrinted>
  <dcterms:modified xsi:type="dcterms:W3CDTF">2019-09-10T01:38:34Z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