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9" w:rsidRDefault="00E304B9" w:rsidP="00E304B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</w:t>
      </w:r>
      <w:r w:rsidR="00DB6361"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月认定工伤人员名单（</w:t>
      </w:r>
      <w:r w:rsidR="00DB6361"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人）</w:t>
      </w:r>
    </w:p>
    <w:tbl>
      <w:tblPr>
        <w:tblW w:w="14640" w:type="dxa"/>
        <w:tblInd w:w="93" w:type="dxa"/>
        <w:tblLook w:val="04A0"/>
      </w:tblPr>
      <w:tblGrid>
        <w:gridCol w:w="580"/>
        <w:gridCol w:w="680"/>
        <w:gridCol w:w="820"/>
        <w:gridCol w:w="760"/>
        <w:gridCol w:w="940"/>
        <w:gridCol w:w="900"/>
        <w:gridCol w:w="980"/>
        <w:gridCol w:w="1040"/>
        <w:gridCol w:w="1260"/>
        <w:gridCol w:w="1080"/>
        <w:gridCol w:w="1080"/>
        <w:gridCol w:w="1080"/>
        <w:gridCol w:w="1480"/>
        <w:gridCol w:w="1960"/>
      </w:tblGrid>
      <w:tr w:rsidR="00E304B9" w:rsidRPr="003D01B1" w:rsidTr="0010420B">
        <w:trPr>
          <w:trHeight w:val="22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受伤职工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申报时间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受理时间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事故时间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事故地点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事故原因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受伤部位或职业病名称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初诊时间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初诊医院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初诊医院诊断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4B9" w:rsidRPr="00054D0D" w:rsidRDefault="00E304B9" w:rsidP="001042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转诊救治情况</w:t>
            </w:r>
          </w:p>
        </w:tc>
      </w:tr>
      <w:tr w:rsidR="00446E9B" w:rsidRPr="003D01B1" w:rsidTr="0010420B">
        <w:trPr>
          <w:trHeight w:val="2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Pr="00054D0D" w:rsidRDefault="00446E9B" w:rsidP="000D6C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054D0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洛阳隆惠石化工程有限公司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洛阳隆惠石化工程有限公司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安吉银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2019年8月28日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Pr="00054D0D" w:rsidRDefault="00446E9B" w:rsidP="00B550F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2019年9月25日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2019年8月8日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洛阳隆惠原保运中心电焊班休息室门口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工作中</w:t>
            </w:r>
            <w:r w:rsidR="00896EB2">
              <w:rPr>
                <w:rFonts w:ascii="仿宋" w:eastAsia="仿宋" w:hAnsi="仿宋" w:hint="eastAsia"/>
                <w:sz w:val="22"/>
                <w:szCs w:val="22"/>
              </w:rPr>
              <w:t>去取物件时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被犬咬伤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双下肢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2019年8月8日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洛阳石化医院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犬咬伤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E9B" w:rsidRDefault="00446E9B" w:rsidP="00B550F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8月8日转诊洛阳市老城区中州人民医院</w:t>
            </w:r>
          </w:p>
        </w:tc>
      </w:tr>
    </w:tbl>
    <w:p w:rsidR="00E304B9" w:rsidRDefault="00E304B9" w:rsidP="00E304B9"/>
    <w:p w:rsidR="00E304B9" w:rsidRDefault="00E304B9" w:rsidP="00E304B9"/>
    <w:p w:rsidR="00E304B9" w:rsidRDefault="00E304B9" w:rsidP="00E304B9"/>
    <w:p w:rsidR="00E304B9" w:rsidRDefault="00E304B9" w:rsidP="00E304B9"/>
    <w:p w:rsidR="00E304B9" w:rsidRDefault="00E304B9" w:rsidP="00E304B9">
      <w:pPr>
        <w:jc w:val="center"/>
        <w:rPr>
          <w:rFonts w:ascii="宋体" w:hAnsi="宋体"/>
          <w:sz w:val="32"/>
          <w:szCs w:val="32"/>
        </w:rPr>
      </w:pPr>
    </w:p>
    <w:p w:rsidR="00E304B9" w:rsidRDefault="00E304B9" w:rsidP="00E304B9">
      <w:pPr>
        <w:jc w:val="center"/>
        <w:rPr>
          <w:rFonts w:ascii="宋体" w:hAnsi="宋体"/>
          <w:sz w:val="32"/>
          <w:szCs w:val="32"/>
        </w:rPr>
      </w:pPr>
    </w:p>
    <w:sectPr w:rsidR="00E304B9" w:rsidSect="00CF06B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4B9"/>
    <w:rsid w:val="00036E6D"/>
    <w:rsid w:val="00056BD0"/>
    <w:rsid w:val="000C09F3"/>
    <w:rsid w:val="000D6C7C"/>
    <w:rsid w:val="00294E3C"/>
    <w:rsid w:val="00357798"/>
    <w:rsid w:val="00387508"/>
    <w:rsid w:val="00446E9B"/>
    <w:rsid w:val="00471CFF"/>
    <w:rsid w:val="006F2333"/>
    <w:rsid w:val="007B4A0E"/>
    <w:rsid w:val="00896EB2"/>
    <w:rsid w:val="0096293D"/>
    <w:rsid w:val="009A7093"/>
    <w:rsid w:val="00B23B36"/>
    <w:rsid w:val="00DB6361"/>
    <w:rsid w:val="00E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2019-08-27T08:29:00Z</dcterms:created>
  <dcterms:modified xsi:type="dcterms:W3CDTF">2019-09-26T09:08:00Z</dcterms:modified>
</cp:coreProperties>
</file>