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</w:t>
      </w:r>
    </w:p>
    <w:p>
      <w:pPr>
        <w:pStyle w:val="4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洛宁县</w:t>
      </w:r>
      <w:r>
        <w:rPr>
          <w:rFonts w:hint="eastAsia" w:ascii="黑体" w:hAnsi="黑体" w:eastAsia="黑体" w:cs="黑体"/>
          <w:sz w:val="36"/>
          <w:szCs w:val="36"/>
        </w:rPr>
        <w:t>事业单位公开招聘加分申请表</w:t>
      </w:r>
    </w:p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参加我省“大学生村干部”计划，截止2016年12月31日在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农村连续任职满三年，考核合格的考生；在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服务期满考核合格的大学生（2012年及以后招募的大学生）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；参加我省高校毕业生政府购岗计划在洛宁县服务且合同期满、考核合格者，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卷面</w:t>
            </w:r>
            <w:r>
              <w:rPr>
                <w:rFonts w:hint="eastAsia" w:ascii="仿宋" w:hAnsi="仿宋" w:eastAsia="仿宋" w:cs="仿宋"/>
                <w:szCs w:val="21"/>
              </w:rPr>
              <w:t>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Cs w:val="21"/>
              </w:rPr>
              <w:t>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</w:t>
      </w:r>
      <w:r>
        <w:rPr>
          <w:rFonts w:hint="eastAsia" w:ascii="仿宋" w:hAnsi="仿宋" w:eastAsia="仿宋"/>
          <w:szCs w:val="21"/>
          <w:lang w:eastAsia="zh-CN"/>
        </w:rPr>
        <w:t>洛宁县委</w:t>
      </w:r>
      <w:r>
        <w:rPr>
          <w:rFonts w:hint="eastAsia" w:ascii="仿宋" w:hAnsi="仿宋" w:eastAsia="仿宋"/>
          <w:szCs w:val="21"/>
        </w:rPr>
        <w:t>组织部出具的截止2016年12月31日在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）；在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共青团洛宁县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委出具的服务期满考核合格证明（附件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）及期满考核合格证书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参加我省高校毕业生政府购岗计划在洛宁县服务且合同期满、考核合格者提交《河南省高校毕业生政府购岗基层服务证书》；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大学生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退役士兵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提交县（市、区）武装部、市、县（市、区）退伍安置部门出具的《大学毕业生退役士兵享受事业单位招聘优惠条件认定表》（附件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以上材料均要求</w:t>
      </w:r>
      <w:r>
        <w:rPr>
          <w:rFonts w:hint="eastAsia" w:ascii="仿宋" w:hAnsi="仿宋" w:eastAsia="仿宋"/>
        </w:rPr>
        <w:t>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4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ASyF1gAAAAkBAAAPAAAAAAAAAAEAIAAA&#10;ACIAAABkcnMvZG93bnJldi54bWxQSwECFAAUAAAACACHTuJAOUstANUBAACU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5LpvUAAAACAEAAA8AAAAAAAAAAQAg&#10;AAAAIgAAAGRycy9kb3ducmV2LnhtbFBLAQIUABQAAAAIAIdO4kA1tGp52QEAAJc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page" w:tblpX="1917" w:tblpY="16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附件5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洛宁县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洛宁县事业单位招聘工作人员专业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指导目录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一、乡镇农业服务中心专业技术目录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专科目录：农业类（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5101）、林业类（5102）、畜牧业类（5103）、水文水资源（5501）、水利工程与管理类（5502）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本科目录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森林资源保护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水文与水资源工程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水利科学与工程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081105T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农业水利工程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082305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森林工程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植物科学与技术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动物科学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090301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动物医学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动植物检疫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林学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园林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二、国有资产服务中心、经济责任审计中心专业技术目录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经济统计学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国民经济管理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资源与环境经济学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学（</w:t>
      </w:r>
      <w:r>
        <w:rPr>
          <w:rFonts w:hint="eastAsia" w:ascii="仿宋" w:hAnsi="仿宋" w:eastAsia="仿宋" w:cs="仿宋"/>
          <w:sz w:val="28"/>
          <w:szCs w:val="28"/>
        </w:rPr>
        <w:t>020201K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金融学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投资学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经济与金融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020307T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工商管理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会计学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120203K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财务管理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审计学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资产评估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工程审计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120109T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备注：对报考专业的审查以毕业证上记载的专业名称和代码为准。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4C48"/>
    <w:rsid w:val="02A42C59"/>
    <w:rsid w:val="05C0747C"/>
    <w:rsid w:val="06C61490"/>
    <w:rsid w:val="07202F86"/>
    <w:rsid w:val="07F527B5"/>
    <w:rsid w:val="0B050245"/>
    <w:rsid w:val="0D6261D8"/>
    <w:rsid w:val="0FED00FF"/>
    <w:rsid w:val="10F61950"/>
    <w:rsid w:val="12576862"/>
    <w:rsid w:val="12C500CE"/>
    <w:rsid w:val="152D7E02"/>
    <w:rsid w:val="191D5FA3"/>
    <w:rsid w:val="1C6A202A"/>
    <w:rsid w:val="1D66404D"/>
    <w:rsid w:val="1DAC2F9F"/>
    <w:rsid w:val="1FE40FBF"/>
    <w:rsid w:val="205A72B2"/>
    <w:rsid w:val="22D13553"/>
    <w:rsid w:val="24BB5C05"/>
    <w:rsid w:val="256067ED"/>
    <w:rsid w:val="27F017B6"/>
    <w:rsid w:val="29A62A1B"/>
    <w:rsid w:val="2EF270EA"/>
    <w:rsid w:val="2F7E0CDE"/>
    <w:rsid w:val="323A733B"/>
    <w:rsid w:val="3B2453EE"/>
    <w:rsid w:val="42E42CF6"/>
    <w:rsid w:val="436D0227"/>
    <w:rsid w:val="454415F4"/>
    <w:rsid w:val="460B082B"/>
    <w:rsid w:val="467756B5"/>
    <w:rsid w:val="477A2F31"/>
    <w:rsid w:val="47FA659D"/>
    <w:rsid w:val="493C38D8"/>
    <w:rsid w:val="4B17751A"/>
    <w:rsid w:val="55B65D1B"/>
    <w:rsid w:val="55D34761"/>
    <w:rsid w:val="56CA7451"/>
    <w:rsid w:val="57060013"/>
    <w:rsid w:val="5746686A"/>
    <w:rsid w:val="59C04906"/>
    <w:rsid w:val="5B2147B2"/>
    <w:rsid w:val="65984A57"/>
    <w:rsid w:val="6C862C35"/>
    <w:rsid w:val="6F0B6673"/>
    <w:rsid w:val="700C3E83"/>
    <w:rsid w:val="72A32295"/>
    <w:rsid w:val="76FA57B6"/>
    <w:rsid w:val="79AD1CE0"/>
    <w:rsid w:val="79FA00E4"/>
    <w:rsid w:val="7F1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2020-07-23T13:09:13Z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