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华文宋体" w:hAnsi="华文宋体" w:eastAsia="华文宋体" w:cs="华文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附件：</w:t>
      </w:r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4605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开考前14天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</w:t>
            </w:r>
            <w:r>
              <w:rPr>
                <w:rFonts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开考前21天</w:t>
            </w:r>
            <w:r>
              <w:rPr>
                <w:rFonts w:eastAsia="黑体"/>
                <w:color w:val="auto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开考前21天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72小时内（开考前）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第1场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考试时间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考生在</w:t>
      </w:r>
      <w:r>
        <w:rPr>
          <w:rFonts w:hint="eastAsia" w:ascii="楷体_GB2312" w:eastAsia="楷体_GB2312"/>
          <w:b/>
          <w:sz w:val="21"/>
          <w:szCs w:val="21"/>
        </w:rPr>
        <w:t>开考前将此承诺书交给本考场监考人员）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MDIxNGYxMGNjZmE0ZDRlMjQwNWIyOTkyMjM2ZWEifQ=="/>
  </w:docVars>
  <w:rsids>
    <w:rsidRoot w:val="6D782A5D"/>
    <w:rsid w:val="005B783E"/>
    <w:rsid w:val="00625DE2"/>
    <w:rsid w:val="00CE58D5"/>
    <w:rsid w:val="00EA033D"/>
    <w:rsid w:val="018156BF"/>
    <w:rsid w:val="17080368"/>
    <w:rsid w:val="177A0071"/>
    <w:rsid w:val="1DE254F7"/>
    <w:rsid w:val="1E532B6B"/>
    <w:rsid w:val="1EA2434D"/>
    <w:rsid w:val="22234EC2"/>
    <w:rsid w:val="28FE12AA"/>
    <w:rsid w:val="2DA56B1A"/>
    <w:rsid w:val="301316F7"/>
    <w:rsid w:val="3B8374BB"/>
    <w:rsid w:val="3C48097A"/>
    <w:rsid w:val="3F7A0B0A"/>
    <w:rsid w:val="426D5421"/>
    <w:rsid w:val="47FD7C35"/>
    <w:rsid w:val="53BE47A5"/>
    <w:rsid w:val="5BC36B58"/>
    <w:rsid w:val="5C3E7FB9"/>
    <w:rsid w:val="5C863D92"/>
    <w:rsid w:val="629F167A"/>
    <w:rsid w:val="69DD52B6"/>
    <w:rsid w:val="6D431D5D"/>
    <w:rsid w:val="6D782A5D"/>
    <w:rsid w:val="6DB2171E"/>
    <w:rsid w:val="70414853"/>
    <w:rsid w:val="75CD6E7F"/>
    <w:rsid w:val="7650059A"/>
    <w:rsid w:val="BE173E00"/>
    <w:rsid w:val="BFEE9010"/>
    <w:rsid w:val="DFF3F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538</Words>
  <Characters>556</Characters>
  <Lines>5</Lines>
  <Paragraphs>1</Paragraphs>
  <TotalTime>235</TotalTime>
  <ScaleCrop>false</ScaleCrop>
  <LinksUpToDate>false</LinksUpToDate>
  <CharactersWithSpaces>655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2021-06-11T17:55:00Z</dcterms:created>
  <dc:creator>l</dc:creator>
  <cp:lastModifiedBy>长苏</cp:lastModifiedBy>
  <cp:lastPrinted>2022-07-01T03:17:00Z</cp:lastPrinted>
  <dcterms:modified xsi:type="dcterms:W3CDTF">2022-07-01T09:03:47Z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CAC6245E6B0A48BDA5A3AE80FF414E2C</vt:lpwstr>
  </property>
</Properties>
</file>