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ind w:left="0" w:leftChars="0" w:right="0" w:righ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</w:p>
    <w:p>
      <w:pPr>
        <w:tabs>
          <w:tab w:val="left" w:pos="5440"/>
        </w:tabs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嵩县202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sz w:val="32"/>
          <w:szCs w:val="32"/>
        </w:rPr>
        <w:t>年引进研究生学历人才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67"/>
        <w:gridCol w:w="1246"/>
        <w:gridCol w:w="83"/>
        <w:gridCol w:w="1724"/>
        <w:gridCol w:w="114"/>
        <w:gridCol w:w="348"/>
        <w:gridCol w:w="692"/>
        <w:gridCol w:w="336"/>
        <w:gridCol w:w="129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考点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身份证号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058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21天内境外旅居地（国家地区）(未到过的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29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21"/>
                <w:lang w:eastAsia="zh-CN"/>
              </w:rPr>
              <w:t>面试前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72小时接受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核酸检测日期</w:t>
            </w:r>
            <w:r>
              <w:rPr>
                <w:rFonts w:hint="eastAsia" w:eastAsia="黑体" w:cs="Times New Roman"/>
                <w:sz w:val="21"/>
                <w:szCs w:val="21"/>
                <w:lang w:eastAsia="zh-CN"/>
              </w:rPr>
              <w:t>及所在县区</w:t>
            </w:r>
          </w:p>
        </w:tc>
        <w:tc>
          <w:tcPr>
            <w:tcW w:w="85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结果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2015" w:type="dxa"/>
            <w:gridSpan w:val="3"/>
            <w:vMerge w:val="restart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186" w:type="dxa"/>
            <w:gridSpan w:val="3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textAlignment w:val="auto"/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  <w:t>月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textAlignment w:val="auto"/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u w:val="none"/>
                <w:lang w:eastAsia="zh-CN"/>
              </w:rPr>
              <w:t>县区：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85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15" w:type="dxa"/>
            <w:gridSpan w:val="3"/>
            <w:vMerge w:val="continue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186" w:type="dxa"/>
            <w:gridSpan w:val="3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textAlignment w:val="auto"/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  <w:t>月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textAlignment w:val="auto"/>
              <w:rPr>
                <w:rFonts w:hint="eastAsia" w:ascii="仿宋_GB2312" w:hAnsi="仿宋_GB2312" w:cs="仿宋_GB2312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  <w:u w:val="none"/>
                <w:lang w:eastAsia="zh-CN"/>
              </w:rPr>
              <w:t>县区：</w:t>
            </w:r>
            <w:r>
              <w:rPr>
                <w:rFonts w:hint="eastAsia" w:ascii="仿宋_GB2312" w:hAnsi="仿宋_GB2312" w:cs="仿宋_GB2312"/>
                <w:sz w:val="18"/>
                <w:szCs w:val="18"/>
                <w:u w:val="single"/>
                <w:lang w:val="en-US" w:eastAsia="zh-CN"/>
              </w:rPr>
              <w:t xml:space="preserve"> 嵩县  </w:t>
            </w:r>
          </w:p>
        </w:tc>
        <w:tc>
          <w:tcPr>
            <w:tcW w:w="85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健康监测（自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月</w:t>
            </w:r>
            <w:r>
              <w:rPr>
                <w:rFonts w:hint="eastAsia" w:eastAsia="黑体" w:cs="Times New Roman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日开始起）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健康码：</w:t>
            </w:r>
          </w:p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②绿卡，但前14天到达或途径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正常值:＜37.3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℃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9月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于进考场前，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给候考室工作人员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新人文宋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xZWJiNWUwZmJjNzU0N2E2MjMwMjQxZDBhN2NiYmMifQ=="/>
  </w:docVars>
  <w:rsids>
    <w:rsidRoot w:val="00172A27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12E1315"/>
    <w:rsid w:val="14F926F4"/>
    <w:rsid w:val="15B20963"/>
    <w:rsid w:val="177A0071"/>
    <w:rsid w:val="18133A66"/>
    <w:rsid w:val="1E532B6B"/>
    <w:rsid w:val="1EA2434D"/>
    <w:rsid w:val="2146176B"/>
    <w:rsid w:val="22234EC2"/>
    <w:rsid w:val="24376B67"/>
    <w:rsid w:val="298730B4"/>
    <w:rsid w:val="2A714F73"/>
    <w:rsid w:val="2DA56B1A"/>
    <w:rsid w:val="2DEF420A"/>
    <w:rsid w:val="301316F7"/>
    <w:rsid w:val="30581321"/>
    <w:rsid w:val="32FD56D6"/>
    <w:rsid w:val="33FA3352"/>
    <w:rsid w:val="35EA12CC"/>
    <w:rsid w:val="3B8374BB"/>
    <w:rsid w:val="3C48097A"/>
    <w:rsid w:val="3CB37D67"/>
    <w:rsid w:val="3F7A0B0A"/>
    <w:rsid w:val="3FDA503E"/>
    <w:rsid w:val="400A212F"/>
    <w:rsid w:val="41D159A7"/>
    <w:rsid w:val="434F6E6E"/>
    <w:rsid w:val="44962B15"/>
    <w:rsid w:val="469A5C2F"/>
    <w:rsid w:val="4A7008E0"/>
    <w:rsid w:val="4F77070A"/>
    <w:rsid w:val="53070812"/>
    <w:rsid w:val="53BE47A5"/>
    <w:rsid w:val="5A762FF3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76" w:lineRule="exact"/>
    </w:pPr>
    <w:rPr>
      <w:rFonts w:ascii="Calibri" w:hAnsi="Calibri" w:eastAsia="仿宋" w:cs="Times New Roman"/>
      <w:spacing w:val="11"/>
      <w:sz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507</Words>
  <Characters>527</Characters>
  <Lines>5</Lines>
  <Paragraphs>1</Paragraphs>
  <TotalTime>3</TotalTime>
  <ScaleCrop>false</ScaleCrop>
  <LinksUpToDate>false</LinksUpToDate>
  <CharactersWithSpaces>589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嵩县老地方打印广告部</cp:lastModifiedBy>
  <cp:lastPrinted>2021-11-23T09:49:00Z</cp:lastPrinted>
  <dcterms:modified xsi:type="dcterms:W3CDTF">2022-09-14T04:08:53Z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F7F3925196904DC29185EDEE0BF50334</vt:lpwstr>
  </property>
</Properties>
</file>