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spacing w:line="560" w:lineRule="exact"/>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附件2</w:t>
      </w:r>
    </w:p>
    <w:p>
      <w:pPr>
        <w:keepNext w:val="0"/>
        <w:keepLines w:val="0"/>
        <w:pageBreakBefore w:val="0"/>
        <w:widowControl w:val="0"/>
        <w:kinsoku/>
        <w:wordWrap w:val="0"/>
        <w:overflowPunct/>
        <w:topLinePunct w:val="0"/>
        <w:autoSpaceDE/>
        <w:autoSpaceDN/>
        <w:bidi w:val="0"/>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方正小标宋简体" w:cs="Times New Roman"/>
          <w:sz w:val="44"/>
          <w:szCs w:val="44"/>
          <w:highlight w:val="none"/>
          <w:lang w:val="en-US" w:eastAsia="zh-CN"/>
        </w:rPr>
        <w:t>洛阳绿色产业发展有限公司</w:t>
      </w:r>
      <w:r>
        <w:rPr>
          <w:rFonts w:hint="eastAsia" w:ascii="Times New Roman" w:hAnsi="Times New Roman" w:eastAsia="方正小标宋简体" w:cs="Times New Roman"/>
          <w:sz w:val="44"/>
          <w:szCs w:val="44"/>
          <w:highlight w:val="none"/>
          <w:lang w:val="en-US" w:eastAsia="zh-CN"/>
        </w:rPr>
        <w:t>简介</w:t>
      </w:r>
    </w:p>
    <w:p>
      <w:pPr>
        <w:keepNext w:val="0"/>
        <w:keepLines w:val="0"/>
        <w:pageBreakBefore w:val="0"/>
        <w:widowControl w:val="0"/>
        <w:kinsoku/>
        <w:wordWrap/>
        <w:overflowPunct/>
        <w:topLinePunct w:val="0"/>
        <w:autoSpaceDE w:val="0"/>
        <w:autoSpaceDN w:val="0"/>
        <w:bidi w:val="0"/>
        <w:adjustRightInd w:val="0"/>
        <w:snapToGrid/>
        <w:spacing w:line="600" w:lineRule="exact"/>
        <w:ind w:left="21" w:leftChars="10" w:firstLine="640" w:firstLineChars="200"/>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黑体" w:cs="Times New Roman"/>
          <w:sz w:val="32"/>
          <w:szCs w:val="32"/>
          <w:highlight w:val="none"/>
        </w:rPr>
        <w:t>一、公司简介</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洛阳绿色产业发展</w:t>
      </w:r>
      <w:r>
        <w:rPr>
          <w:rFonts w:hint="default" w:ascii="Times New Roman" w:hAnsi="Times New Roman" w:eastAsia="仿宋_GB2312" w:cs="Times New Roman"/>
          <w:sz w:val="32"/>
          <w:szCs w:val="32"/>
        </w:rPr>
        <w:t>有限公司（以下简称：</w:t>
      </w:r>
      <w:r>
        <w:rPr>
          <w:rFonts w:hint="default" w:ascii="Times New Roman" w:hAnsi="Times New Roman" w:eastAsia="仿宋_GB2312" w:cs="Times New Roman"/>
          <w:sz w:val="32"/>
          <w:szCs w:val="32"/>
          <w:lang w:val="en-US" w:eastAsia="zh-CN"/>
        </w:rPr>
        <w:t>“绿色公司”</w:t>
      </w:r>
      <w:r>
        <w:rPr>
          <w:rFonts w:hint="default" w:ascii="Times New Roman" w:hAnsi="Times New Roman" w:eastAsia="仿宋_GB2312" w:cs="Times New Roman"/>
          <w:sz w:val="32"/>
          <w:szCs w:val="32"/>
        </w:rPr>
        <w:t>）成立于</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注册资本</w:t>
      </w:r>
      <w:r>
        <w:rPr>
          <w:rFonts w:hint="default" w:ascii="Times New Roman" w:hAnsi="Times New Roman" w:eastAsia="仿宋_GB2312" w:cs="Times New Roman"/>
          <w:sz w:val="32"/>
          <w:szCs w:val="32"/>
          <w:lang w:val="en-US" w:eastAsia="zh-CN"/>
        </w:rPr>
        <w:t>22000万</w:t>
      </w:r>
      <w:r>
        <w:rPr>
          <w:rFonts w:hint="default" w:ascii="Times New Roman" w:hAnsi="Times New Roman" w:eastAsia="仿宋_GB2312" w:cs="Times New Roman"/>
          <w:sz w:val="32"/>
          <w:szCs w:val="32"/>
        </w:rPr>
        <w:t>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为洛阳科创集团有限公司</w:t>
      </w:r>
      <w:r>
        <w:rPr>
          <w:rFonts w:hint="eastAsia" w:ascii="Times New Roman" w:hAnsi="Times New Roman" w:eastAsia="仿宋_GB2312" w:cs="Times New Roman"/>
          <w:sz w:val="32"/>
          <w:szCs w:val="32"/>
          <w:lang w:val="en-US" w:eastAsia="zh-CN"/>
        </w:rPr>
        <w:t>控股</w:t>
      </w:r>
      <w:r>
        <w:rPr>
          <w:rFonts w:hint="default" w:ascii="Times New Roman" w:hAnsi="Times New Roman" w:eastAsia="仿宋_GB2312" w:cs="Times New Roman"/>
          <w:sz w:val="32"/>
          <w:szCs w:val="32"/>
          <w:lang w:val="en-US" w:eastAsia="zh-CN"/>
        </w:rPr>
        <w:t>公司</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二、主要业务</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绿色公司负责</w:t>
      </w:r>
      <w:r>
        <w:rPr>
          <w:rFonts w:hint="default" w:ascii="Times New Roman" w:hAnsi="Times New Roman" w:eastAsia="仿宋_GB2312" w:cs="Times New Roman"/>
          <w:kern w:val="2"/>
          <w:sz w:val="32"/>
          <w:szCs w:val="32"/>
          <w:lang w:val="en-US" w:eastAsia="zh-CN" w:bidi="ar-SA"/>
        </w:rPr>
        <w:t>中原表面处理循环经济产业园项目</w:t>
      </w:r>
      <w:r>
        <w:rPr>
          <w:rFonts w:hint="eastAsia" w:ascii="Times New Roman" w:hAnsi="Times New Roman" w:eastAsia="仿宋_GB2312" w:cs="Times New Roman"/>
          <w:kern w:val="2"/>
          <w:sz w:val="32"/>
          <w:szCs w:val="32"/>
          <w:lang w:val="en-US" w:eastAsia="zh-CN" w:bidi="ar-SA"/>
        </w:rPr>
        <w:t>的建设运营工作，该项目</w:t>
      </w:r>
      <w:r>
        <w:rPr>
          <w:rFonts w:hint="default" w:ascii="Times New Roman" w:hAnsi="Times New Roman" w:eastAsia="仿宋_GB2312" w:cs="Times New Roman"/>
          <w:kern w:val="2"/>
          <w:sz w:val="32"/>
          <w:szCs w:val="32"/>
          <w:lang w:val="en-US" w:eastAsia="zh-CN" w:bidi="ar-SA"/>
        </w:rPr>
        <w:t>由</w:t>
      </w:r>
      <w:r>
        <w:rPr>
          <w:rFonts w:hint="eastAsia" w:ascii="Times New Roman" w:hAnsi="Times New Roman" w:eastAsia="仿宋_GB2312" w:cs="Times New Roman"/>
          <w:kern w:val="2"/>
          <w:sz w:val="32"/>
          <w:szCs w:val="32"/>
          <w:lang w:val="en-US" w:eastAsia="zh-CN" w:bidi="ar-SA"/>
        </w:rPr>
        <w:t>洛阳</w:t>
      </w:r>
      <w:r>
        <w:rPr>
          <w:rFonts w:hint="default" w:ascii="Times New Roman" w:hAnsi="Times New Roman" w:eastAsia="仿宋_GB2312" w:cs="Times New Roman"/>
          <w:kern w:val="2"/>
          <w:sz w:val="32"/>
          <w:szCs w:val="32"/>
          <w:lang w:val="en-US" w:eastAsia="zh-CN" w:bidi="ar-SA"/>
        </w:rPr>
        <w:t>科创集团</w:t>
      </w:r>
      <w:r>
        <w:rPr>
          <w:rFonts w:hint="eastAsia" w:ascii="Times New Roman" w:hAnsi="Times New Roman" w:eastAsia="仿宋_GB2312" w:cs="Times New Roman"/>
          <w:sz w:val="32"/>
          <w:szCs w:val="32"/>
          <w:lang w:val="en-US" w:eastAsia="zh-CN"/>
        </w:rPr>
        <w:t>有限公司</w:t>
      </w:r>
      <w:r>
        <w:rPr>
          <w:rFonts w:hint="default" w:ascii="Times New Roman" w:hAnsi="Times New Roman" w:eastAsia="仿宋_GB2312" w:cs="Times New Roman"/>
          <w:kern w:val="2"/>
          <w:sz w:val="32"/>
          <w:szCs w:val="32"/>
          <w:lang w:val="en-US" w:eastAsia="zh-CN" w:bidi="ar-SA"/>
        </w:rPr>
        <w:t>联合伊川县人民政府共同建设，用地面积</w:t>
      </w:r>
      <w:r>
        <w:rPr>
          <w:rFonts w:hint="eastAsia" w:ascii="Times New Roman" w:hAnsi="Times New Roman" w:eastAsia="仿宋_GB2312" w:cs="Times New Roman"/>
          <w:kern w:val="2"/>
          <w:sz w:val="32"/>
          <w:szCs w:val="32"/>
          <w:lang w:val="en-US" w:eastAsia="zh-CN" w:bidi="ar-SA"/>
        </w:rPr>
        <w:t>约</w:t>
      </w:r>
      <w:r>
        <w:rPr>
          <w:rFonts w:hint="default" w:ascii="Times New Roman" w:hAnsi="Times New Roman" w:eastAsia="仿宋_GB2312" w:cs="Times New Roman"/>
          <w:kern w:val="2"/>
          <w:sz w:val="32"/>
          <w:szCs w:val="32"/>
          <w:lang w:val="en-US" w:eastAsia="zh-CN" w:bidi="ar-SA"/>
        </w:rPr>
        <w:t>439亩。项目分两期建设，</w:t>
      </w:r>
      <w:r>
        <w:rPr>
          <w:rFonts w:hint="eastAsia" w:ascii="Times New Roman" w:hAnsi="Times New Roman" w:eastAsia="仿宋_GB2312" w:cs="Times New Roman"/>
          <w:kern w:val="2"/>
          <w:sz w:val="32"/>
          <w:szCs w:val="32"/>
          <w:lang w:val="en-US" w:eastAsia="zh-CN" w:bidi="ar-SA"/>
        </w:rPr>
        <w:t>一</w:t>
      </w:r>
      <w:r>
        <w:rPr>
          <w:rFonts w:hint="default" w:ascii="Times New Roman" w:hAnsi="Times New Roman" w:eastAsia="仿宋_GB2312" w:cs="Times New Roman"/>
          <w:kern w:val="2"/>
          <w:sz w:val="32"/>
          <w:szCs w:val="32"/>
          <w:lang w:val="en-US" w:eastAsia="zh-CN" w:bidi="ar-SA"/>
        </w:rPr>
        <w:t>期</w:t>
      </w:r>
      <w:r>
        <w:rPr>
          <w:rFonts w:hint="eastAsia" w:ascii="Times New Roman" w:hAnsi="Times New Roman" w:eastAsia="仿宋_GB2312" w:cs="Times New Roman"/>
          <w:kern w:val="2"/>
          <w:sz w:val="32"/>
          <w:szCs w:val="32"/>
          <w:lang w:val="en-US" w:eastAsia="zh-CN" w:bidi="ar-SA"/>
        </w:rPr>
        <w:t>规划建设污水处理厂、158厂定制厂房、标准厂房等各类建筑；二</w:t>
      </w:r>
      <w:r>
        <w:rPr>
          <w:rFonts w:hint="default" w:ascii="Times New Roman" w:hAnsi="Times New Roman" w:eastAsia="仿宋_GB2312" w:cs="Times New Roman"/>
          <w:kern w:val="2"/>
          <w:sz w:val="32"/>
          <w:szCs w:val="32"/>
          <w:lang w:val="en-US" w:eastAsia="zh-CN" w:bidi="ar-SA"/>
        </w:rPr>
        <w:t>期规划</w:t>
      </w:r>
      <w:r>
        <w:rPr>
          <w:rFonts w:hint="default" w:ascii="Times New Roman" w:hAnsi="Times New Roman" w:eastAsia="仿宋_GB2312" w:cs="Times New Roman"/>
          <w:sz w:val="32"/>
          <w:szCs w:val="32"/>
          <w:lang w:val="en-US" w:eastAsia="zh-CN"/>
        </w:rPr>
        <w:t>建设</w:t>
      </w:r>
      <w:r>
        <w:rPr>
          <w:rFonts w:hint="eastAsia" w:ascii="Times New Roman" w:hAnsi="Times New Roman" w:eastAsia="仿宋_GB2312" w:cs="Times New Roman"/>
          <w:sz w:val="32"/>
          <w:szCs w:val="32"/>
          <w:lang w:val="en-US" w:eastAsia="zh-CN"/>
        </w:rPr>
        <w:t>污水处理厂二期、标准厂房等设施</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现项目核心设施</w:t>
      </w:r>
      <w:r>
        <w:rPr>
          <w:rFonts w:hint="eastAsia" w:ascii="Times New Roman" w:hAnsi="Times New Roman" w:eastAsia="仿宋_GB2312" w:cs="Times New Roman"/>
          <w:sz w:val="32"/>
          <w:szCs w:val="32"/>
          <w:lang w:val="en-US" w:eastAsia="zh-CN"/>
        </w:rPr>
        <w:t>污水</w:t>
      </w:r>
      <w:r>
        <w:rPr>
          <w:rFonts w:hint="eastAsia" w:ascii="Times New Roman" w:hAnsi="Times New Roman" w:eastAsia="仿宋_GB2312" w:cs="Times New Roman"/>
          <w:kern w:val="2"/>
          <w:sz w:val="32"/>
          <w:szCs w:val="32"/>
          <w:lang w:val="en-US" w:eastAsia="zh-CN" w:bidi="ar-SA"/>
        </w:rPr>
        <w:t>处理厂已正在建设，招商、建设、融资工作同步开展，企业意向入园面积已占一期可租用面积超过50%，致力于成为创新领先的国家级表面处理产业园典范案例。</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三、工作条件</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sectPr>
          <w:pgSz w:w="11906" w:h="16838"/>
          <w:pgMar w:top="1701" w:right="1417" w:bottom="1587" w:left="1417" w:header="851" w:footer="992" w:gutter="0"/>
          <w:cols w:space="720" w:num="1"/>
          <w:docGrid w:type="lines" w:linePitch="312" w:charSpace="0"/>
        </w:sectPr>
      </w:pPr>
      <w:r>
        <w:rPr>
          <w:rFonts w:hint="eastAsia" w:ascii="Times New Roman" w:hAnsi="Times New Roman" w:eastAsia="仿宋_GB2312" w:cs="Times New Roman"/>
          <w:kern w:val="2"/>
          <w:sz w:val="32"/>
          <w:szCs w:val="32"/>
          <w:lang w:val="en-US" w:eastAsia="zh-CN" w:bidi="ar-SA"/>
        </w:rPr>
        <w:t>绿色公司办公地点位于伊川县</w:t>
      </w:r>
      <w:r>
        <w:rPr>
          <w:rFonts w:hint="eastAsia" w:ascii="Times New Roman" w:hAnsi="Times New Roman" w:eastAsia="仿宋_GB2312" w:cs="Times New Roman"/>
          <w:sz w:val="32"/>
          <w:szCs w:val="32"/>
          <w:lang w:val="en-US" w:eastAsia="zh-CN"/>
        </w:rPr>
        <w:t>先进</w:t>
      </w:r>
      <w:r>
        <w:rPr>
          <w:rFonts w:hint="eastAsia" w:ascii="Times New Roman" w:hAnsi="Times New Roman" w:eastAsia="仿宋_GB2312" w:cs="Times New Roman"/>
          <w:kern w:val="2"/>
          <w:sz w:val="32"/>
          <w:szCs w:val="32"/>
          <w:lang w:val="en-US" w:eastAsia="zh-CN" w:bidi="ar-SA"/>
        </w:rPr>
        <w:t>制造业</w:t>
      </w:r>
      <w:r>
        <w:rPr>
          <w:rFonts w:hint="eastAsia" w:ascii="Times New Roman" w:hAnsi="Times New Roman" w:eastAsia="仿宋_GB2312" w:cs="Times New Roman"/>
          <w:sz w:val="32"/>
          <w:szCs w:val="32"/>
          <w:lang w:val="en-US" w:eastAsia="zh-CN"/>
        </w:rPr>
        <w:t>开发区</w:t>
      </w:r>
      <w:r>
        <w:rPr>
          <w:rFonts w:hint="eastAsia" w:ascii="Times New Roman" w:hAnsi="Times New Roman" w:eastAsia="仿宋_GB2312" w:cs="Times New Roman"/>
          <w:kern w:val="2"/>
          <w:sz w:val="32"/>
          <w:szCs w:val="32"/>
          <w:lang w:val="en-US" w:eastAsia="zh-CN" w:bidi="ar-SA"/>
        </w:rPr>
        <w:t>，公司为职工提供有竞争力的薪酬和晋升渠道，办公地点配套设施齐全，可为职工提供食堂就餐、临时居住地等条件，公司距伊川县廉租房小区鑫源社区仅3公里，可为职工联系入住。</w:t>
      </w:r>
    </w:p>
    <w:p>
      <w:pPr>
        <w:pStyle w:val="7"/>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lang w:val="en-US" w:eastAsia="zh-CN"/>
        </w:rPr>
        <w:t>绿色公司招聘</w:t>
      </w:r>
      <w:r>
        <w:rPr>
          <w:rFonts w:hint="default" w:ascii="Times New Roman" w:hAnsi="Times New Roman" w:eastAsia="方正小标宋简体" w:cs="Times New Roman"/>
          <w:sz w:val="44"/>
          <w:szCs w:val="44"/>
          <w:highlight w:val="none"/>
        </w:rPr>
        <w:t>岗位职责及任职条件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b/>
          <w:bCs/>
          <w:sz w:val="28"/>
          <w:szCs w:val="28"/>
          <w:highlight w:val="none"/>
        </w:rPr>
      </w:pPr>
      <w:r>
        <w:rPr>
          <w:rFonts w:hint="default" w:ascii="Times New Roman" w:hAnsi="Times New Roman" w:eastAsia="仿宋_GB2312" w:cs="Times New Roman"/>
          <w:b/>
          <w:bCs/>
          <w:sz w:val="28"/>
          <w:szCs w:val="28"/>
          <w:highlight w:val="none"/>
        </w:rPr>
        <w:t>（共</w:t>
      </w:r>
      <w:r>
        <w:rPr>
          <w:rFonts w:hint="eastAsia" w:ascii="Times New Roman" w:hAnsi="Times New Roman" w:eastAsia="仿宋_GB2312" w:cs="Times New Roman"/>
          <w:b/>
          <w:bCs/>
          <w:sz w:val="28"/>
          <w:szCs w:val="28"/>
          <w:highlight w:val="none"/>
          <w:lang w:val="en-US" w:eastAsia="zh-CN"/>
        </w:rPr>
        <w:t>10</w:t>
      </w:r>
      <w:r>
        <w:rPr>
          <w:rFonts w:hint="default" w:ascii="Times New Roman" w:hAnsi="Times New Roman" w:eastAsia="仿宋_GB2312" w:cs="Times New Roman"/>
          <w:b/>
          <w:bCs/>
          <w:sz w:val="28"/>
          <w:szCs w:val="28"/>
          <w:highlight w:val="none"/>
        </w:rPr>
        <w:t>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6159"/>
        <w:gridCol w:w="6423"/>
        <w:gridCol w:w="890"/>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岗位名称</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kern w:val="2"/>
                <w:sz w:val="32"/>
                <w:szCs w:val="32"/>
                <w:highlight w:val="none"/>
                <w:lang w:val="en-US" w:eastAsia="zh-CN" w:bidi="ar-SA"/>
              </w:rPr>
            </w:pPr>
            <w:r>
              <w:rPr>
                <w:rFonts w:hint="default" w:ascii="Times New Roman" w:hAnsi="Times New Roman" w:eastAsia="黑体" w:cs="Times New Roman"/>
                <w:kern w:val="0"/>
                <w:sz w:val="32"/>
                <w:szCs w:val="32"/>
                <w:highlight w:val="none"/>
                <w:lang w:bidi="ar"/>
              </w:rPr>
              <w:t>岗位职责</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kern w:val="2"/>
                <w:sz w:val="32"/>
                <w:szCs w:val="32"/>
                <w:highlight w:val="none"/>
                <w:lang w:val="en-US" w:eastAsia="zh-CN" w:bidi="ar-SA"/>
              </w:rPr>
            </w:pPr>
            <w:r>
              <w:rPr>
                <w:rFonts w:hint="default" w:ascii="Times New Roman" w:hAnsi="Times New Roman" w:eastAsia="黑体" w:cs="Times New Roman"/>
                <w:kern w:val="0"/>
                <w:sz w:val="32"/>
                <w:szCs w:val="32"/>
                <w:highlight w:val="none"/>
                <w:lang w:eastAsia="zh-CN" w:bidi="ar"/>
              </w:rPr>
              <w:t>任职资格</w:t>
            </w:r>
            <w:r>
              <w:rPr>
                <w:rFonts w:hint="default" w:ascii="Times New Roman" w:hAnsi="Times New Roman" w:eastAsia="黑体" w:cs="Times New Roman"/>
                <w:kern w:val="0"/>
                <w:sz w:val="32"/>
                <w:szCs w:val="32"/>
                <w:highlight w:val="none"/>
                <w:lang w:bidi="ar"/>
              </w:rPr>
              <w:t>条件</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kern w:val="0"/>
                <w:sz w:val="32"/>
                <w:szCs w:val="32"/>
                <w:highlight w:val="none"/>
                <w:lang w:val="en-US" w:eastAsia="zh-CN" w:bidi="ar"/>
              </w:rPr>
            </w:pPr>
            <w:r>
              <w:rPr>
                <w:rFonts w:hint="eastAsia" w:ascii="Times New Roman" w:hAnsi="Times New Roman" w:eastAsia="黑体" w:cs="Times New Roman"/>
                <w:kern w:val="0"/>
                <w:sz w:val="32"/>
                <w:szCs w:val="32"/>
                <w:highlight w:val="none"/>
                <w:lang w:val="en-US" w:eastAsia="zh-CN" w:bidi="ar"/>
              </w:rPr>
              <w:t>工作地点</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kern w:val="0"/>
                <w:sz w:val="32"/>
                <w:szCs w:val="32"/>
                <w:highlight w:val="none"/>
                <w:lang w:val="en-US" w:eastAsia="zh-CN" w:bidi="ar"/>
              </w:rPr>
            </w:pPr>
            <w:r>
              <w:rPr>
                <w:rFonts w:hint="eastAsia" w:ascii="Times New Roman" w:hAnsi="Times New Roman" w:eastAsia="黑体" w:cs="Times New Roman"/>
                <w:kern w:val="0"/>
                <w:sz w:val="32"/>
                <w:szCs w:val="32"/>
                <w:highlight w:val="none"/>
                <w:lang w:val="en-US" w:eastAsia="zh-CN" w:bidi="ar"/>
              </w:rPr>
              <w:t>薪酬水平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8" w:hRule="atLeast"/>
        </w:trPr>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绿色公司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财务管理部副部长</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（1名）</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1.根据公司发展战略，协助</w:t>
            </w:r>
            <w:bookmarkStart w:id="0" w:name="_GoBack"/>
            <w:r>
              <w:rPr>
                <w:rFonts w:hint="default" w:ascii="Times New Roman" w:hAnsi="Times New Roman" w:eastAsia="仿宋_GB2312" w:cs="Times New Roman"/>
                <w:kern w:val="0"/>
                <w:sz w:val="28"/>
                <w:szCs w:val="28"/>
                <w:highlight w:val="none"/>
                <w:lang w:val="en-US" w:eastAsia="zh-CN" w:bidi="ar"/>
              </w:rPr>
              <w:t>分</w:t>
            </w:r>
            <w:bookmarkEnd w:id="0"/>
            <w:r>
              <w:rPr>
                <w:rFonts w:hint="default" w:ascii="Times New Roman" w:hAnsi="Times New Roman" w:eastAsia="仿宋_GB2312" w:cs="Times New Roman"/>
                <w:kern w:val="0"/>
                <w:sz w:val="28"/>
                <w:szCs w:val="28"/>
                <w:highlight w:val="none"/>
                <w:lang w:val="en-US" w:eastAsia="zh-CN" w:bidi="ar"/>
              </w:rPr>
              <w:t>管领导开展部门管理工作；</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2.协助分管领导开展筹融资及资金管理工作；</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3.负责全面预算、财务决算、成本管理和税务筹划工作；</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4.负责建立健全财务管理体系，完善公司财务制度、核算规范、财务审批流程等；</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5.负责公司会计监督、服务及财务风险管理工作，检查、分析、审核日常财务报表数据；</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6.协助分管领导对公司重大事项提供建议和决策支持，参与风险评估、指导、跟踪和控制；</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7.完成领导交办的其他工作。</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1.本科及以上学历，财务相关专业且具备中级及以上相关专业职称；</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2.40岁以下，具备CPA证书、税务师证书或高级职称的可放宽至45周岁；</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3.具有5年以上财务会计、审计等相关岗位工作经历，且管理岗经验不少于2年，有筹融资工作经历；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4.熟练操作财务软件，熟悉财务、税务、审计、国有资产监管方面的法律、法规和规章，有较高的理论政策水平和实践能力；</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5.具有较强的口头及书面表达能力及文字功底，具有良好的团队协作精神、良好的沟通能力和服务意识；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6.坚持原则，廉洁自律，勤勉尽责，有高度的事业心和责任感，有良好的职业操守和工作业绩；</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7.特别优秀者以上条件可适当放宽。</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kern w:val="0"/>
                <w:sz w:val="28"/>
                <w:szCs w:val="28"/>
                <w:highlight w:val="none"/>
                <w:lang w:val="en-US" w:eastAsia="zh-CN" w:bidi="ar"/>
              </w:rPr>
              <w:t>洛阳市伊川县</w:t>
            </w:r>
          </w:p>
        </w:tc>
        <w:tc>
          <w:tcPr>
            <w:tcW w:w="861" w:type="dxa"/>
            <w:noWrap w:val="0"/>
            <w:vAlign w:val="center"/>
          </w:tcPr>
          <w:p>
            <w:pPr>
              <w:pStyle w:val="2"/>
              <w:rPr>
                <w:rFonts w:hint="default" w:ascii="Times New Roman" w:hAnsi="Times New Roman" w:cs="Times New Roman"/>
                <w:highlight w:val="none"/>
                <w:lang w:val="en-US" w:eastAsia="zh-CN"/>
              </w:rPr>
            </w:pP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kern w:val="0"/>
                <w:sz w:val="28"/>
                <w:szCs w:val="28"/>
                <w:highlight w:val="none"/>
                <w:lang w:val="en-US" w:eastAsia="zh-CN" w:bidi="ar"/>
              </w:rPr>
              <w:t>14—16万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8" w:hRule="atLeast"/>
        </w:trPr>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绿色公司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eastAsia="zh-CN" w:bidi="ar"/>
              </w:rPr>
              <w:t>工程造价</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主管</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8"/>
                <w:szCs w:val="28"/>
                <w:highlight w:val="none"/>
                <w:u w:val="none"/>
                <w:lang w:val="en-US" w:eastAsia="zh-CN" w:bidi="ar"/>
              </w:rPr>
            </w:pPr>
            <w:r>
              <w:rPr>
                <w:rStyle w:val="8"/>
                <w:rFonts w:hint="default" w:ascii="Times New Roman" w:hAnsi="Times New Roman" w:eastAsia="仿宋_GB2312" w:cs="Times New Roman"/>
                <w:color w:val="auto"/>
                <w:sz w:val="28"/>
                <w:szCs w:val="28"/>
                <w:highlight w:val="none"/>
                <w:lang w:bidi="ar"/>
              </w:rPr>
              <w:t>（</w:t>
            </w:r>
            <w:r>
              <w:rPr>
                <w:rStyle w:val="8"/>
                <w:rFonts w:hint="default" w:ascii="Times New Roman" w:hAnsi="Times New Roman" w:eastAsia="仿宋_GB2312" w:cs="Times New Roman"/>
                <w:color w:val="auto"/>
                <w:sz w:val="28"/>
                <w:szCs w:val="28"/>
                <w:highlight w:val="none"/>
                <w:lang w:val="en-US" w:eastAsia="zh-CN" w:bidi="ar"/>
              </w:rPr>
              <w:t>1</w:t>
            </w:r>
            <w:r>
              <w:rPr>
                <w:rStyle w:val="8"/>
                <w:rFonts w:hint="default" w:ascii="Times New Roman" w:hAnsi="Times New Roman" w:eastAsia="仿宋_GB2312" w:cs="Times New Roman"/>
                <w:color w:val="auto"/>
                <w:sz w:val="28"/>
                <w:szCs w:val="28"/>
                <w:highlight w:val="none"/>
                <w:lang w:bidi="ar"/>
              </w:rPr>
              <w:t>名）</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1.协助部门负责人进行招投标、合同签订及成本管理工作；</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2.负责建立和完善公司工程建设成本、管理制度和流程</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实现成本合约管理系统规范运作；</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3.编制公司成本目标、招投标计划</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提出项目成本控制建议；</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4.协助部门负责人完成项目工程预算、决算</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监督造价咨询机构的概预算编制工作</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保障成本目标的实现；</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5.负责施工过程中的验工计价工作；</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kern w:val="0"/>
                <w:sz w:val="28"/>
                <w:szCs w:val="28"/>
                <w:highlight w:val="none"/>
                <w:lang w:bidi="ar"/>
              </w:rPr>
              <w:t>6.完成领导交办的其他任务。</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1.本科及以上学历，工程造价、土木工程、工程管理等相关专业；</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2.40岁以下，具备造价工程师资格或相关专业中级职称；</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3.具有5年及以上工程成本管理、预决算编制、审核经验、概预算管理等相关工作经验；</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4.具有较强的组织协调、外联沟通、分析判断、计划与执行能力，能熟练使用办公软件；</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5.中共党员优先，具备大中型项目建设企业中层以上工作经验者优先；</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宋体"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6.特别优秀者以上条件可适当放宽。</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kern w:val="0"/>
                <w:sz w:val="28"/>
                <w:szCs w:val="28"/>
                <w:highlight w:val="none"/>
                <w:lang w:val="en-US" w:eastAsia="zh-CN" w:bidi="ar"/>
              </w:rPr>
              <w:t>洛阳市伊川县</w:t>
            </w:r>
          </w:p>
        </w:tc>
        <w:tc>
          <w:tcPr>
            <w:tcW w:w="861" w:type="dxa"/>
            <w:noWrap w:val="0"/>
            <w:vAlign w:val="center"/>
          </w:tcPr>
          <w:p>
            <w:pPr>
              <w:pStyle w:val="2"/>
              <w:rPr>
                <w:rFonts w:hint="default" w:ascii="Times New Roman" w:hAnsi="Times New Roman" w:cs="Times New Roman"/>
                <w:highlight w:val="none"/>
                <w:lang w:val="en-US" w:eastAsia="zh-CN"/>
              </w:rPr>
            </w:pP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kern w:val="0"/>
                <w:sz w:val="28"/>
                <w:szCs w:val="28"/>
                <w:highlight w:val="none"/>
                <w:lang w:val="en-US" w:eastAsia="zh-CN" w:bidi="ar"/>
              </w:rPr>
              <w:t>10—12万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trPr>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绿色公司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出纳专员</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8"/>
                <w:szCs w:val="28"/>
                <w:highlight w:val="none"/>
                <w:u w:val="none"/>
                <w:lang w:val="en-US" w:eastAsia="zh-CN" w:bidi="ar"/>
              </w:rPr>
            </w:pPr>
            <w:r>
              <w:rPr>
                <w:rStyle w:val="8"/>
                <w:rFonts w:hint="default" w:ascii="Times New Roman" w:hAnsi="Times New Roman" w:eastAsia="仿宋_GB2312" w:cs="Times New Roman"/>
                <w:color w:val="auto"/>
                <w:sz w:val="28"/>
                <w:szCs w:val="28"/>
                <w:highlight w:val="none"/>
                <w:lang w:bidi="ar"/>
              </w:rPr>
              <w:t>（1名）</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1.负责货币资金、应收/应付票据、税款的收付；</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2.负责现金、支票的收入保管和签发支付工作；</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3.负责严格按照公司的财务制度报销结算各项费用</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及时准确逐笔登记现金和银行存款日记账，做到“日清月结”；</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4</w:t>
            </w:r>
            <w:r>
              <w:rPr>
                <w:rFonts w:hint="default" w:ascii="Times New Roman" w:hAnsi="Times New Roman" w:eastAsia="仿宋_GB2312" w:cs="Times New Roman"/>
                <w:kern w:val="0"/>
                <w:sz w:val="28"/>
                <w:szCs w:val="28"/>
                <w:highlight w:val="none"/>
                <w:lang w:bidi="ar"/>
              </w:rPr>
              <w:t>.配合会计人员做好每月的款项支出、工资发放等工作；</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5.</w:t>
            </w:r>
            <w:r>
              <w:rPr>
                <w:rFonts w:hint="default" w:ascii="Times New Roman" w:hAnsi="Times New Roman" w:eastAsia="仿宋_GB2312" w:cs="Times New Roman"/>
                <w:kern w:val="0"/>
                <w:sz w:val="28"/>
                <w:szCs w:val="28"/>
                <w:highlight w:val="none"/>
                <w:lang w:bidi="ar"/>
              </w:rPr>
              <w:t>负责管理银行账户、银行支票与收据、银行往来票据的结算，编制资金报表；</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6</w:t>
            </w:r>
            <w:r>
              <w:rPr>
                <w:rFonts w:hint="default" w:ascii="Times New Roman" w:hAnsi="Times New Roman" w:eastAsia="仿宋_GB2312" w:cs="Times New Roman"/>
                <w:kern w:val="0"/>
                <w:sz w:val="28"/>
                <w:szCs w:val="28"/>
                <w:highlight w:val="none"/>
                <w:lang w:bidi="ar"/>
              </w:rPr>
              <w:t>.负责公司债权债务台账管理</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财务档案管理；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宋体"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7</w:t>
            </w:r>
            <w:r>
              <w:rPr>
                <w:rFonts w:hint="default" w:ascii="Times New Roman" w:hAnsi="Times New Roman" w:eastAsia="仿宋_GB2312" w:cs="Times New Roman"/>
                <w:kern w:val="0"/>
                <w:sz w:val="28"/>
                <w:szCs w:val="28"/>
                <w:highlight w:val="none"/>
                <w:lang w:bidi="ar"/>
              </w:rPr>
              <w:t>.完成领导交办的其他工作。</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1.本科及以上学历，会计、财税等相关专业；</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2.35岁以下，取得财会专业初级及以上职称；</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3.熟悉银行结算业务，了解现金管理、银行结算制度；</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4.熟练应用财务软件；</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5.具备积极主动的工作态度，较强的团队协作意识与沟通协调能力，能够承受较高强度下的工作压力；</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6.中共党员优先；</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宋体" w:cs="Times New Roman"/>
                <w:kern w:val="2"/>
                <w:sz w:val="28"/>
                <w:szCs w:val="28"/>
                <w:lang w:val="en-US" w:eastAsia="zh-CN" w:bidi="ar-SA"/>
              </w:rPr>
            </w:pPr>
            <w:r>
              <w:rPr>
                <w:rFonts w:hint="default" w:ascii="Times New Roman" w:hAnsi="Times New Roman" w:eastAsia="仿宋_GB2312" w:cs="Times New Roman"/>
                <w:kern w:val="0"/>
                <w:sz w:val="28"/>
                <w:szCs w:val="28"/>
                <w:highlight w:val="none"/>
                <w:lang w:val="en-US" w:eastAsia="zh-CN" w:bidi="ar"/>
              </w:rPr>
              <w:t>7.特别优秀者以上条件可适当放宽。</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kern w:val="0"/>
                <w:sz w:val="28"/>
                <w:szCs w:val="28"/>
                <w:highlight w:val="none"/>
                <w:lang w:val="en-US" w:eastAsia="zh-CN" w:bidi="ar"/>
              </w:rPr>
              <w:t>洛阳市伊川县</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imes New Roman" w:hAnsi="Times New Roman" w:eastAsia="仿宋_GB2312" w:cs="Times New Roman"/>
                <w:i w:val="0"/>
                <w:iCs w:val="0"/>
                <w:color w:val="000000"/>
                <w:kern w:val="0"/>
                <w:sz w:val="28"/>
                <w:szCs w:val="28"/>
                <w:u w:val="none"/>
                <w:lang w:val="en-US" w:eastAsia="zh-CN" w:bidi="ar"/>
              </w:rPr>
            </w:pPr>
            <w:r>
              <w:rPr>
                <w:rFonts w:hint="default" w:ascii="Times New Roman" w:hAnsi="Times New Roman" w:eastAsia="仿宋_GB2312" w:cs="Times New Roman"/>
                <w:kern w:val="0"/>
                <w:sz w:val="28"/>
                <w:szCs w:val="28"/>
                <w:highlight w:val="none"/>
                <w:lang w:val="en-US" w:eastAsia="zh-CN" w:bidi="ar"/>
              </w:rPr>
              <w:t>7—9万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trPr>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绿色公司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文秘主管</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8"/>
                <w:szCs w:val="28"/>
                <w:highlight w:val="none"/>
                <w:u w:val="none"/>
                <w:lang w:val="en-US" w:eastAsia="zh-CN" w:bidi="ar"/>
              </w:rPr>
            </w:pPr>
            <w:r>
              <w:rPr>
                <w:rStyle w:val="8"/>
                <w:rFonts w:hint="default" w:ascii="Times New Roman" w:hAnsi="Times New Roman" w:eastAsia="仿宋_GB2312" w:cs="Times New Roman"/>
                <w:color w:val="auto"/>
                <w:sz w:val="28"/>
                <w:szCs w:val="28"/>
                <w:highlight w:val="none"/>
                <w:lang w:bidi="ar"/>
              </w:rPr>
              <w:t>（1名）</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bidi="ar"/>
              </w:rPr>
              <w:t>1.负责公司综合性报告、总结、计划等各类文件的起草</w:t>
            </w:r>
            <w:r>
              <w:rPr>
                <w:rFonts w:hint="default" w:ascii="Times New Roman" w:hAnsi="Times New Roman" w:eastAsia="仿宋_GB2312" w:cs="Times New Roman"/>
                <w:kern w:val="0"/>
                <w:sz w:val="28"/>
                <w:szCs w:val="28"/>
                <w:highlight w:val="none"/>
                <w:lang w:eastAsia="zh-CN" w:bidi="ar"/>
              </w:rPr>
              <w:t>；</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2.负责公司各类会议的筹备，会议记录及纪要的整理；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3.负责公司公文的收发、校对审核及跟进催办；</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4.负责传达上级指示、决议，做好督查督办；</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5.完成领导交办的其他工作。</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1.中共党员，本科及以上学历，中文、经济或相关专业；</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2.35岁以下，具备3年以上文秘或相关工作经验；</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3.熟练掌握公文写作等相关专业知识，具有较强的文字撰写能力，能熟练驾驶机动车；</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4.具有较强的统筹组织能力、团队协作能力、沟通交流能力及抗压能力；</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5.特别优秀者以上条件可适当放宽。</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洛阳市伊川县</w:t>
            </w:r>
          </w:p>
        </w:tc>
        <w:tc>
          <w:tcPr>
            <w:tcW w:w="861" w:type="dxa"/>
            <w:noWrap w:val="0"/>
            <w:vAlign w:val="center"/>
          </w:tcPr>
          <w:p>
            <w:pPr>
              <w:pStyle w:val="2"/>
              <w:rPr>
                <w:rFonts w:hint="default" w:ascii="Times New Roman" w:hAnsi="Times New Roman" w:cs="Times New Roman"/>
                <w:highlight w:val="none"/>
                <w:lang w:val="en-US" w:eastAsia="zh-CN"/>
              </w:rPr>
            </w:pP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7" w:hRule="atLeast"/>
        </w:trPr>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仿宋_GB2312" w:cs="Times New Roman"/>
                <w:color w:val="auto"/>
                <w:sz w:val="28"/>
                <w:szCs w:val="28"/>
                <w:highlight w:val="none"/>
                <w:lang w:val="en-US" w:eastAsia="zh-CN" w:bidi="ar"/>
              </w:rPr>
            </w:pPr>
            <w:r>
              <w:rPr>
                <w:rStyle w:val="8"/>
                <w:rFonts w:hint="default" w:ascii="Times New Roman" w:hAnsi="Times New Roman" w:eastAsia="仿宋_GB2312" w:cs="Times New Roman"/>
                <w:color w:val="auto"/>
                <w:sz w:val="28"/>
                <w:szCs w:val="28"/>
                <w:highlight w:val="none"/>
                <w:lang w:val="en-US" w:eastAsia="zh-CN" w:bidi="ar"/>
              </w:rPr>
              <w:t>绿色公司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仿宋_GB2312" w:cs="Times New Roman"/>
                <w:color w:val="auto"/>
                <w:sz w:val="28"/>
                <w:szCs w:val="28"/>
                <w:highlight w:val="none"/>
                <w:lang w:val="en-US" w:eastAsia="zh-CN" w:bidi="ar"/>
              </w:rPr>
            </w:pPr>
            <w:r>
              <w:rPr>
                <w:rStyle w:val="8"/>
                <w:rFonts w:hint="default" w:ascii="Times New Roman" w:hAnsi="Times New Roman" w:eastAsia="仿宋_GB2312" w:cs="Times New Roman"/>
                <w:color w:val="auto"/>
                <w:sz w:val="28"/>
                <w:szCs w:val="28"/>
                <w:highlight w:val="none"/>
                <w:lang w:val="en-US" w:eastAsia="zh-CN" w:bidi="ar"/>
              </w:rPr>
              <w:t>招商运营主管</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8"/>
                <w:szCs w:val="28"/>
                <w:highlight w:val="none"/>
                <w:u w:val="none"/>
                <w:lang w:val="en-US" w:eastAsia="zh-CN" w:bidi="ar"/>
              </w:rPr>
            </w:pPr>
            <w:r>
              <w:rPr>
                <w:rStyle w:val="8"/>
                <w:rFonts w:hint="default" w:ascii="Times New Roman" w:hAnsi="Times New Roman" w:eastAsia="仿宋_GB2312" w:cs="Times New Roman"/>
                <w:color w:val="auto"/>
                <w:sz w:val="28"/>
                <w:szCs w:val="28"/>
                <w:highlight w:val="none"/>
                <w:lang w:bidi="ar"/>
              </w:rPr>
              <w:t>（</w:t>
            </w:r>
            <w:r>
              <w:rPr>
                <w:rStyle w:val="8"/>
                <w:rFonts w:hint="default" w:ascii="Times New Roman" w:hAnsi="Times New Roman" w:eastAsia="仿宋_GB2312" w:cs="Times New Roman"/>
                <w:color w:val="auto"/>
                <w:sz w:val="28"/>
                <w:szCs w:val="28"/>
                <w:highlight w:val="none"/>
                <w:lang w:val="en-US" w:eastAsia="zh-CN" w:bidi="ar"/>
              </w:rPr>
              <w:t>1</w:t>
            </w:r>
            <w:r>
              <w:rPr>
                <w:rStyle w:val="8"/>
                <w:rFonts w:hint="default" w:ascii="Times New Roman" w:hAnsi="Times New Roman" w:eastAsia="仿宋_GB2312" w:cs="Times New Roman"/>
                <w:color w:val="auto"/>
                <w:sz w:val="28"/>
                <w:szCs w:val="28"/>
                <w:highlight w:val="none"/>
                <w:lang w:bidi="ar"/>
              </w:rPr>
              <w:t>名）</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1.主要负责园区的招商及运营，保证正常出租率；</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2.负责持有园区厂房、拓展厂房招商谈判、合同签订、客户入园经营、运营维护、费用收缴等工作；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3.参与市场调研，园区策划运营工作；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4.配合对入园企业进行日常巡检工作，并做相应记录；</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5.负责所管辖企业所有相关工作的联系、协调工作，与企业建立顺畅、良好的沟通渠道，以保证双方信息及时互通；</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6.完成领导安排的其他工作。</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1.本科及以上学历，营销相关专业；</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2.45岁以下，具备5年以上招商、销售经验，有较强的自主开发客户能力；</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3.具备良好的沟通、协调能力，较强的语言表达能力，熟练操作办公软件；</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4.工作积极主动，吃苦耐劳，具有良好的团队精神；</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5.中共党员优先，有园区、电镀或机械加工相关从业背景者优先；</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6.可接受频繁短期出差；</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7.特别优秀者以上条件可适当放宽。</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洛阳市伊川县</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10—12万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3" w:hRule="atLeast"/>
        </w:trPr>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绿色公司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电镀运维主管</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8"/>
                <w:szCs w:val="28"/>
                <w:highlight w:val="none"/>
                <w:u w:val="none"/>
                <w:lang w:val="en-US" w:eastAsia="zh-CN" w:bidi="ar"/>
              </w:rPr>
            </w:pPr>
            <w:r>
              <w:rPr>
                <w:rStyle w:val="8"/>
                <w:rFonts w:hint="default" w:ascii="Times New Roman" w:hAnsi="Times New Roman" w:eastAsia="仿宋_GB2312" w:cs="Times New Roman"/>
                <w:color w:val="auto"/>
                <w:sz w:val="28"/>
                <w:szCs w:val="28"/>
                <w:highlight w:val="none"/>
                <w:lang w:bidi="ar"/>
              </w:rPr>
              <w:t>（</w:t>
            </w:r>
            <w:r>
              <w:rPr>
                <w:rStyle w:val="8"/>
                <w:rFonts w:hint="eastAsia" w:ascii="Times New Roman" w:hAnsi="Times New Roman" w:eastAsia="仿宋_GB2312" w:cs="Times New Roman"/>
                <w:color w:val="auto"/>
                <w:sz w:val="28"/>
                <w:szCs w:val="28"/>
                <w:highlight w:val="none"/>
                <w:lang w:val="en-US" w:eastAsia="zh-CN" w:bidi="ar"/>
              </w:rPr>
              <w:t>1</w:t>
            </w:r>
            <w:r>
              <w:rPr>
                <w:rStyle w:val="8"/>
                <w:rFonts w:hint="default" w:ascii="Times New Roman" w:hAnsi="Times New Roman" w:eastAsia="仿宋_GB2312" w:cs="Times New Roman"/>
                <w:color w:val="auto"/>
                <w:sz w:val="28"/>
                <w:szCs w:val="28"/>
                <w:highlight w:val="none"/>
                <w:lang w:bidi="ar"/>
              </w:rPr>
              <w:t>名）</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1.招商期对拟入园企业的电镀产线进行深入了解，对拟入园企业全方位评估，是否符合园区入园要求；</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2.运营期协助企业对相关工艺提出建设性改进意见，协同入园企业解决相关问题；</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3.负责对入驻园区企业电镀工艺与园区环评范围的一致性审核以及需要环评变更方案的实施，制定入园企业电镀废水的排放等级；</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4.建立相关的档案、台账；</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5.完成领导交办的其他工作。</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1.大专及以上学历，表面处理工程及相关专业；</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2.45岁以下，</w:t>
            </w:r>
            <w:r>
              <w:rPr>
                <w:rFonts w:hint="eastAsia" w:ascii="Times New Roman" w:hAnsi="Times New Roman" w:eastAsia="仿宋_GB2312" w:cs="Times New Roman"/>
                <w:kern w:val="0"/>
                <w:sz w:val="28"/>
                <w:szCs w:val="28"/>
                <w:highlight w:val="none"/>
                <w:lang w:val="en-US" w:eastAsia="zh-CN" w:bidi="ar"/>
              </w:rPr>
              <w:t>3</w:t>
            </w:r>
            <w:r>
              <w:rPr>
                <w:rFonts w:hint="default" w:ascii="Times New Roman" w:hAnsi="Times New Roman" w:eastAsia="仿宋_GB2312" w:cs="Times New Roman"/>
                <w:kern w:val="0"/>
                <w:sz w:val="28"/>
                <w:szCs w:val="28"/>
                <w:highlight w:val="none"/>
                <w:lang w:val="en-US" w:eastAsia="zh-CN" w:bidi="ar"/>
              </w:rPr>
              <w:t>年以上相关工作经验；</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3.熟悉电镀工艺及电镀废水处理工艺流程及工艺控制方法；</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4.具备中级以上环保相关专业职称者优先，中共党员优先；</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5.具有良好的语言表达能力及人际沟通能力，能熟练驾驶机动车；</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宋体" w:cs="Times New Roman"/>
                <w:kern w:val="2"/>
                <w:sz w:val="21"/>
                <w:szCs w:val="24"/>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6.特别优秀者以上条件可适当放宽，</w:t>
            </w:r>
            <w:r>
              <w:rPr>
                <w:rFonts w:hint="eastAsia" w:ascii="Times New Roman" w:hAnsi="Times New Roman" w:eastAsia="仿宋_GB2312" w:cs="Times New Roman"/>
                <w:kern w:val="0"/>
                <w:sz w:val="28"/>
                <w:szCs w:val="28"/>
                <w:highlight w:val="none"/>
                <w:lang w:val="en-US" w:eastAsia="zh-CN" w:bidi="ar"/>
              </w:rPr>
              <w:t>5</w:t>
            </w:r>
            <w:r>
              <w:rPr>
                <w:rFonts w:hint="default" w:ascii="Times New Roman" w:hAnsi="Times New Roman" w:eastAsia="仿宋_GB2312" w:cs="Times New Roman"/>
                <w:sz w:val="28"/>
                <w:szCs w:val="28"/>
                <w:highlight w:val="none"/>
                <w:lang w:val="en-US" w:eastAsia="zh-CN"/>
              </w:rPr>
              <w:t>年以上相关工作经验可免笔试。</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洛阳市伊川县</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10—13万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2" w:hRule="atLeast"/>
        </w:trPr>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仿宋_GB2312" w:cs="Times New Roman"/>
                <w:color w:val="auto"/>
                <w:sz w:val="28"/>
                <w:szCs w:val="28"/>
                <w:highlight w:val="none"/>
                <w:lang w:val="en-US" w:eastAsia="zh-CN" w:bidi="ar"/>
              </w:rPr>
            </w:pPr>
            <w:r>
              <w:rPr>
                <w:rStyle w:val="8"/>
                <w:rFonts w:hint="default" w:ascii="Times New Roman" w:hAnsi="Times New Roman" w:eastAsia="仿宋_GB2312" w:cs="Times New Roman"/>
                <w:color w:val="auto"/>
                <w:sz w:val="28"/>
                <w:szCs w:val="28"/>
                <w:highlight w:val="none"/>
                <w:lang w:val="en-US" w:eastAsia="zh-CN" w:bidi="ar"/>
              </w:rPr>
              <w:t>绿色公司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Style w:val="8"/>
                <w:rFonts w:hint="default" w:ascii="Times New Roman" w:hAnsi="Times New Roman" w:eastAsia="仿宋_GB2312" w:cs="Times New Roman"/>
                <w:color w:val="auto"/>
                <w:sz w:val="28"/>
                <w:szCs w:val="28"/>
                <w:highlight w:val="none"/>
                <w:lang w:val="en-US" w:eastAsia="zh-CN" w:bidi="ar"/>
              </w:rPr>
            </w:pPr>
            <w:r>
              <w:rPr>
                <w:rStyle w:val="8"/>
                <w:rFonts w:hint="default" w:ascii="Times New Roman" w:hAnsi="Times New Roman" w:eastAsia="仿宋_GB2312" w:cs="Times New Roman"/>
                <w:color w:val="auto"/>
                <w:sz w:val="28"/>
                <w:szCs w:val="28"/>
                <w:highlight w:val="none"/>
                <w:lang w:val="en-US" w:eastAsia="zh-CN" w:bidi="ar"/>
              </w:rPr>
              <w:t>污水处理主管</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auto"/>
                <w:kern w:val="2"/>
                <w:sz w:val="28"/>
                <w:szCs w:val="28"/>
                <w:highlight w:val="none"/>
                <w:u w:val="none"/>
                <w:lang w:val="en-US" w:eastAsia="zh-CN" w:bidi="ar"/>
              </w:rPr>
            </w:pPr>
            <w:r>
              <w:rPr>
                <w:rStyle w:val="8"/>
                <w:rFonts w:hint="default" w:ascii="Times New Roman" w:hAnsi="Times New Roman" w:eastAsia="仿宋_GB2312" w:cs="Times New Roman"/>
                <w:color w:val="auto"/>
                <w:sz w:val="28"/>
                <w:szCs w:val="28"/>
                <w:highlight w:val="none"/>
                <w:lang w:bidi="ar"/>
              </w:rPr>
              <w:t>（</w:t>
            </w:r>
            <w:r>
              <w:rPr>
                <w:rStyle w:val="8"/>
                <w:rFonts w:hint="default" w:ascii="Times New Roman" w:hAnsi="Times New Roman" w:eastAsia="仿宋_GB2312" w:cs="Times New Roman"/>
                <w:color w:val="auto"/>
                <w:sz w:val="28"/>
                <w:szCs w:val="28"/>
                <w:highlight w:val="none"/>
                <w:lang w:val="en-US" w:eastAsia="zh-CN" w:bidi="ar"/>
              </w:rPr>
              <w:t>2</w:t>
            </w:r>
            <w:r>
              <w:rPr>
                <w:rStyle w:val="8"/>
                <w:rFonts w:hint="default" w:ascii="Times New Roman" w:hAnsi="Times New Roman" w:eastAsia="仿宋_GB2312" w:cs="Times New Roman"/>
                <w:color w:val="auto"/>
                <w:sz w:val="28"/>
                <w:szCs w:val="28"/>
                <w:highlight w:val="none"/>
                <w:lang w:bidi="ar"/>
              </w:rPr>
              <w:t>名）</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1.招商期对拟入园企业的电镀产线产生的废水做深入了解，并</w:t>
            </w:r>
            <w:r>
              <w:rPr>
                <w:rFonts w:hint="default" w:ascii="Times New Roman" w:hAnsi="Times New Roman" w:eastAsia="仿宋_GB2312" w:cs="Times New Roman"/>
                <w:kern w:val="0"/>
                <w:sz w:val="28"/>
                <w:szCs w:val="28"/>
                <w:highlight w:val="none"/>
                <w:lang w:val="en-US" w:eastAsia="zh-CN" w:bidi="ar"/>
              </w:rPr>
              <w:t>就未来</w:t>
            </w:r>
            <w:r>
              <w:rPr>
                <w:rFonts w:hint="default" w:ascii="Times New Roman" w:hAnsi="Times New Roman" w:eastAsia="仿宋_GB2312" w:cs="Times New Roman"/>
                <w:kern w:val="0"/>
                <w:sz w:val="28"/>
                <w:szCs w:val="28"/>
                <w:highlight w:val="none"/>
                <w:lang w:bidi="ar"/>
              </w:rPr>
              <w:t>排污情况结合企业情况给出合理化建议；</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2.运营期负责审核园区电镀废水处理厂工艺方案、工艺设计、施工图设计，参与污水处理设备选型审核工作；</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3.负责园区电镀废水处理厂工程建设进度计划、调试及施工验收工作；负责园区电镀废水处理厂生产工作，协助主管领导进行运营管理</w:t>
            </w:r>
            <w:r>
              <w:rPr>
                <w:rFonts w:hint="default" w:ascii="Times New Roman" w:hAnsi="Times New Roman" w:eastAsia="仿宋_GB2312" w:cs="Times New Roman"/>
                <w:kern w:val="0"/>
                <w:sz w:val="28"/>
                <w:szCs w:val="28"/>
                <w:highlight w:val="none"/>
                <w:lang w:eastAsia="zh-CN" w:bidi="ar"/>
              </w:rPr>
              <w:t>；</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4.建立相关的档案、台账；</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5.完成领导交办的其他工作。</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1.大专及以上学历，环境工程、污水处理工程及相关专业；</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2.45岁以下，</w:t>
            </w:r>
            <w:r>
              <w:rPr>
                <w:rFonts w:hint="eastAsia"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lang w:val="en-US" w:eastAsia="zh-CN"/>
              </w:rPr>
              <w:t>年以上电镀污水处理相关工作经验；</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3.熟悉电镀废水处理工艺流程及工艺控制方法；</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4.具备中级以上环保相关专业职称者优先，中共党员优先；</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5.具有良好的语言表达能力及人际沟通能力，能熟练驾驶机动车；</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仿宋_GB2312" w:cs="Times New Roman"/>
                <w:sz w:val="28"/>
                <w:szCs w:val="28"/>
                <w:highlight w:val="none"/>
                <w:lang w:val="en-US" w:eastAsia="zh-CN"/>
              </w:rPr>
              <w:t>6.特别优秀者以上条件可适当放宽，</w:t>
            </w:r>
            <w:r>
              <w:rPr>
                <w:rFonts w:hint="eastAsia" w:ascii="Times New Roman" w:hAnsi="Times New Roman"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lang w:val="en-US" w:eastAsia="zh-CN"/>
              </w:rPr>
              <w:t>年以上电镀污水处理相关工作经验可免笔试。</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洛阳市伊川县</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10—13万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trPr>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绿色公司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安全环保</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主管</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Style w:val="8"/>
                <w:rFonts w:hint="default" w:ascii="Times New Roman" w:hAnsi="Times New Roman" w:eastAsia="仿宋_GB2312" w:cs="Times New Roman"/>
                <w:color w:val="auto"/>
                <w:sz w:val="28"/>
                <w:szCs w:val="28"/>
                <w:highlight w:val="none"/>
                <w:lang w:bidi="ar"/>
              </w:rPr>
              <w:t>（1名）</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1.对施工现场进行安全监督、检查、指导，做好安全检查记录，独立完善各种安全资料；</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2.负责工程项目安全生产监督管理组织实施；</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3.负责对园区危化品、危废品管理；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4.制定员工安全培训计划，并负责组织实施，负责管理人员和进场工人安全教育；</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5.负责环保工作管理、监察和测试等，建立环保设施运行台账</w:t>
            </w:r>
            <w:r>
              <w:rPr>
                <w:rFonts w:hint="default" w:ascii="Times New Roman" w:hAnsi="Times New Roman" w:eastAsia="仿宋_GB2312" w:cs="Times New Roman"/>
                <w:kern w:val="0"/>
                <w:sz w:val="28"/>
                <w:szCs w:val="28"/>
                <w:highlight w:val="none"/>
                <w:lang w:val="en-US" w:eastAsia="zh-CN" w:bidi="ar"/>
              </w:rPr>
              <w:t>并整理</w:t>
            </w:r>
            <w:r>
              <w:rPr>
                <w:rFonts w:hint="default" w:ascii="Times New Roman" w:hAnsi="Times New Roman" w:eastAsia="仿宋_GB2312" w:cs="Times New Roman"/>
                <w:kern w:val="0"/>
                <w:sz w:val="28"/>
                <w:szCs w:val="28"/>
                <w:highlight w:val="none"/>
                <w:lang w:bidi="ar"/>
              </w:rPr>
              <w:t>相关资料；</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6.</w:t>
            </w:r>
            <w:r>
              <w:rPr>
                <w:rFonts w:hint="default" w:ascii="Times New Roman" w:hAnsi="Times New Roman" w:eastAsia="仿宋_GB2312" w:cs="Times New Roman"/>
                <w:kern w:val="0"/>
                <w:sz w:val="28"/>
                <w:szCs w:val="28"/>
                <w:highlight w:val="none"/>
                <w:lang w:val="en-US" w:eastAsia="zh-CN" w:bidi="ar"/>
              </w:rPr>
              <w:t>协助</w:t>
            </w:r>
            <w:r>
              <w:rPr>
                <w:rFonts w:hint="default" w:ascii="Times New Roman" w:hAnsi="Times New Roman" w:eastAsia="仿宋_GB2312" w:cs="Times New Roman"/>
                <w:kern w:val="0"/>
                <w:sz w:val="28"/>
                <w:szCs w:val="28"/>
                <w:highlight w:val="none"/>
                <w:lang w:bidi="ar"/>
              </w:rPr>
              <w:t>项目建设过程中的报批报建手续和相关资质审批办理；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7.</w:t>
            </w:r>
            <w:r>
              <w:rPr>
                <w:rFonts w:hint="default" w:ascii="Times New Roman" w:hAnsi="Times New Roman" w:eastAsia="仿宋_GB2312" w:cs="Times New Roman"/>
                <w:kern w:val="0"/>
                <w:sz w:val="28"/>
                <w:szCs w:val="28"/>
                <w:highlight w:val="none"/>
                <w:lang w:val="en-US" w:eastAsia="zh-CN" w:bidi="ar"/>
              </w:rPr>
              <w:t>协助</w:t>
            </w:r>
            <w:r>
              <w:rPr>
                <w:rFonts w:hint="default" w:ascii="Times New Roman" w:hAnsi="Times New Roman" w:eastAsia="仿宋_GB2312" w:cs="Times New Roman"/>
                <w:kern w:val="0"/>
                <w:sz w:val="28"/>
                <w:szCs w:val="28"/>
                <w:highlight w:val="none"/>
                <w:lang w:bidi="ar"/>
              </w:rPr>
              <w:t>与政府建设行政主管部门及其他相关部门业务对接、工作跟进；</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8.完成领导交办的其他任务。</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1.本科及以上学历，安全工程、环境保护相关专业；</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2.具备建筑安全员C证或更高层级证书；</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3.40岁以下，具备5年以上土建项目的安全专职管理经验；</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4.熟悉《建设工程安全生产管理条例》《安全生产法》《建筑法》等相关法律法规；</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5.具备良好的协调、组织管理能力，较强的文字功底，能够熟练操作办公软件；</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6.工作积极主动，吃苦耐劳，具有良好的团队精神和较强的沟通能力；</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7.中共党员优先，有环保从业背景者优先；</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8.特别优秀者以上条件可适当放宽。</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洛阳市伊川县</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10—13万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2" w:hRule="atLeast"/>
        </w:trPr>
        <w:tc>
          <w:tcPr>
            <w:tcW w:w="149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绿色公司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机电工程主管</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Style w:val="8"/>
                <w:rFonts w:hint="default" w:ascii="Times New Roman" w:hAnsi="Times New Roman" w:eastAsia="仿宋_GB2312" w:cs="Times New Roman"/>
                <w:color w:val="auto"/>
                <w:sz w:val="28"/>
                <w:szCs w:val="28"/>
                <w:highlight w:val="none"/>
                <w:lang w:bidi="ar"/>
              </w:rPr>
              <w:t>（1名）</w:t>
            </w:r>
          </w:p>
        </w:tc>
        <w:tc>
          <w:tcPr>
            <w:tcW w:w="615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1.参与园区机电相关专业建设；</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2.负责机电相关专业的工程进度、质量及技术管理；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3.参与关键技术问题攻关；</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4.负责协调解决项目实施过程中出现的技术问题，协调推动项目实施与落地。</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5.建立并管理相关的技术档案、台账；</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6.完成领导交办的其他相关工作。</w:t>
            </w:r>
          </w:p>
        </w:tc>
        <w:tc>
          <w:tcPr>
            <w:tcW w:w="642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1.大专及以上学历，电气类、电子信息类、自动化类、控制类专业、仪器仪表类等相关专业；</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2.45岁以下、具有8年及以上电气或机电项目工作经验或35岁以下、具有5年及以上电气或机电项目工作经验；</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3.掌握电气一次设备和二次设备的工作原理和相关技术规范，具备机电相关专业知识储备；</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4.掌握电力监控、供电设备、继电保护、电能计量、电能质量监测等，或掌握通风空调、给排水、动力照明等设备关键部件的工作机理；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5.品德端正、作风严谨、责任心强，思路清晰、专业理论知识丰富，较强的组织协调能力，扎实的文字功底，能够熟练运用CAD等办公软件；</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6.取得高级职称者优先，中共党员优先；</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7.特别优秀者以上条件可适当放宽。</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洛阳市伊川县</w:t>
            </w:r>
          </w:p>
        </w:tc>
        <w:tc>
          <w:tcPr>
            <w:tcW w:w="86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10—13万</w:t>
            </w:r>
          </w:p>
        </w:tc>
      </w:tr>
    </w:tbl>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MjNjNjA5YzE3ZTU3NzU3ZmRlMDRjN2I5ZDhlNzEifQ=="/>
  </w:docVars>
  <w:rsids>
    <w:rsidRoot w:val="14F771B2"/>
    <w:rsid w:val="14F77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公1"/>
    <w:basedOn w:val="1"/>
    <w:qFormat/>
    <w:uiPriority w:val="0"/>
    <w:pPr>
      <w:ind w:firstLine="200" w:firstLineChars="200"/>
    </w:pPr>
    <w:rPr>
      <w:rFonts w:cs="Arial"/>
    </w:rPr>
  </w:style>
  <w:style w:type="character" w:customStyle="1" w:styleId="8">
    <w:name w:val="font4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2023-03-25T01:59:00Z</dcterms:created>
  <dc:creator>九月十四</dc:creator>
  <cp:lastModifiedBy>九月十四</cp:lastModifiedBy>
  <dcterms:modified xsi:type="dcterms:W3CDTF">2023-03-25T02:00:45Z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02F2834DEE084923840F4FE3383640C0</vt:lpwstr>
  </property>
</Properties>
</file>