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626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24" w:lineRule="auto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附件2</w:t>
      </w:r>
    </w:p>
    <w:p w14:paraId="423511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19" w:lineRule="auto"/>
        <w:jc w:val="center"/>
        <w:textAlignment w:val="baseline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  <w:lang w:eastAsia="zh-CN"/>
        </w:rPr>
        <w:t>嵩县县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</w:rPr>
        <w:t>级零工市场认定指标及评分标准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</w:rPr>
        <w:t>试行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  <w:lang w:eastAsia="zh-CN"/>
        </w:rPr>
        <w:t>）</w:t>
      </w:r>
    </w:p>
    <w:p w14:paraId="7B5E22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133" w:lineRule="exact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12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29"/>
        <w:gridCol w:w="9747"/>
        <w:gridCol w:w="900"/>
        <w:gridCol w:w="896"/>
      </w:tblGrid>
      <w:tr w14:paraId="0DB3F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06" w:type="dxa"/>
            <w:vAlign w:val="top"/>
          </w:tcPr>
          <w:p w14:paraId="477795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630C846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12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9747" w:type="dxa"/>
            <w:vAlign w:val="top"/>
          </w:tcPr>
          <w:p w14:paraId="3A0680E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372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</w:rPr>
              <w:t>指标名称</w:t>
            </w:r>
          </w:p>
        </w:tc>
        <w:tc>
          <w:tcPr>
            <w:tcW w:w="900" w:type="dxa"/>
            <w:vAlign w:val="top"/>
          </w:tcPr>
          <w:p w14:paraId="46E67CD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2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896" w:type="dxa"/>
            <w:vAlign w:val="top"/>
          </w:tcPr>
          <w:p w14:paraId="0F4A509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3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得分</w:t>
            </w:r>
          </w:p>
        </w:tc>
      </w:tr>
      <w:tr w14:paraId="25BA0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06" w:type="dxa"/>
            <w:vMerge w:val="restart"/>
            <w:textDirection w:val="tbRlV"/>
            <w:vAlign w:val="top"/>
          </w:tcPr>
          <w:p w14:paraId="14989D1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198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 xml:space="preserve">认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准</w:t>
            </w:r>
          </w:p>
        </w:tc>
        <w:tc>
          <w:tcPr>
            <w:tcW w:w="729" w:type="dxa"/>
            <w:vMerge w:val="restart"/>
            <w:textDirection w:val="tbLrV"/>
            <w:vAlign w:val="top"/>
          </w:tcPr>
          <w:p w14:paraId="0991540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9747" w:type="dxa"/>
            <w:vAlign w:val="top"/>
          </w:tcPr>
          <w:p w14:paraId="2AB924D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3" w:lineRule="auto"/>
              <w:ind w:left="100" w:hanging="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未合规建设疏散通道、安全出口的；未配备基本消防安全设备，或消防安全设备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功能不正常的；未配备信息发布大屏及智能求职一体机设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备的均一票否决。</w:t>
            </w:r>
          </w:p>
        </w:tc>
        <w:tc>
          <w:tcPr>
            <w:tcW w:w="900" w:type="dxa"/>
            <w:vMerge w:val="restart"/>
            <w:vAlign w:val="top"/>
          </w:tcPr>
          <w:p w14:paraId="583064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6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399FF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exact"/>
              <w:ind w:left="35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 w14:paraId="392205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04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6D72E22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1982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top"/>
          </w:tcPr>
          <w:p w14:paraId="5777C61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7" w:type="dxa"/>
            <w:shd w:val="clear" w:color="auto" w:fill="auto"/>
            <w:vAlign w:val="top"/>
          </w:tcPr>
          <w:p w14:paraId="798D681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127" w:leftChars="0" w:right="126" w:rightChars="0" w:hanging="15" w:firstLineChars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根据市场的运营，至少有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名工作人员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</w:rPr>
              <w:t>未达到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</w:rPr>
              <w:t>名工作人员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  <w:lang w:eastAsia="zh-CN"/>
              </w:rPr>
              <w:t>的一票否决。</w:t>
            </w:r>
          </w:p>
        </w:tc>
        <w:tc>
          <w:tcPr>
            <w:tcW w:w="900" w:type="dxa"/>
            <w:vMerge w:val="continue"/>
            <w:vAlign w:val="top"/>
          </w:tcPr>
          <w:p w14:paraId="3215AF1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exact"/>
              <w:ind w:left="358"/>
              <w:textAlignment w:val="baseline"/>
              <w:rPr>
                <w:rFonts w:hint="default" w:ascii="Times New Roman" w:hAnsi="Times New Roman" w:eastAsia="仿宋_GB2312" w:cs="Times New Roman"/>
                <w:position w:val="-5"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 w14:paraId="25E627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09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6FDA0B9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1982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top"/>
          </w:tcPr>
          <w:p w14:paraId="2E25777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7" w:type="dxa"/>
            <w:shd w:val="clear" w:color="auto" w:fill="auto"/>
            <w:vAlign w:val="top"/>
          </w:tcPr>
          <w:p w14:paraId="27042AF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127" w:leftChars="0" w:right="126" w:rightChars="0" w:hanging="15" w:firstLineChars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室内办公和服务场地面积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平方米以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的一票否决。</w:t>
            </w:r>
          </w:p>
        </w:tc>
        <w:tc>
          <w:tcPr>
            <w:tcW w:w="900" w:type="dxa"/>
            <w:vMerge w:val="continue"/>
            <w:vAlign w:val="top"/>
          </w:tcPr>
          <w:p w14:paraId="16C7D29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exact"/>
              <w:ind w:left="358"/>
              <w:textAlignment w:val="baseline"/>
              <w:rPr>
                <w:rFonts w:hint="default" w:ascii="Times New Roman" w:hAnsi="Times New Roman" w:eastAsia="仿宋_GB2312" w:cs="Times New Roman"/>
                <w:position w:val="-5"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 w14:paraId="60F3B4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12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377E001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1982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top"/>
          </w:tcPr>
          <w:p w14:paraId="07C9C79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7" w:type="dxa"/>
            <w:shd w:val="clear" w:color="auto" w:fill="auto"/>
            <w:vAlign w:val="top"/>
          </w:tcPr>
          <w:p w14:paraId="2619A6F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127" w:leftChars="0" w:right="126" w:rightChars="0" w:hanging="15" w:firstLine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</w:rPr>
              <w:t>持有相关资质证书的工作人员少于1人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4"/>
                <w:szCs w:val="24"/>
                <w:lang w:eastAsia="zh-CN"/>
              </w:rPr>
              <w:t>的一票否决。</w:t>
            </w:r>
          </w:p>
        </w:tc>
        <w:tc>
          <w:tcPr>
            <w:tcW w:w="900" w:type="dxa"/>
            <w:vMerge w:val="continue"/>
            <w:vAlign w:val="top"/>
          </w:tcPr>
          <w:p w14:paraId="4D94197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exact"/>
              <w:ind w:left="358"/>
              <w:textAlignment w:val="baseline"/>
              <w:rPr>
                <w:rFonts w:hint="default" w:ascii="Times New Roman" w:hAnsi="Times New Roman" w:eastAsia="仿宋_GB2312" w:cs="Times New Roman"/>
                <w:position w:val="-5"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 w14:paraId="5F96A5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92D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535BDF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58DDCFB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AF7081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vAlign w:val="top"/>
          </w:tcPr>
          <w:p w14:paraId="02E30FE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auto"/>
              <w:ind w:left="120" w:hanging="2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市场显眼位置安放零工市场相关标识，属于省民生实事事项的设置民生实事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识，得10分。</w:t>
            </w:r>
          </w:p>
        </w:tc>
        <w:tc>
          <w:tcPr>
            <w:tcW w:w="900" w:type="dxa"/>
            <w:vAlign w:val="top"/>
          </w:tcPr>
          <w:p w14:paraId="03B37C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37332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5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7028CA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FE1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76941E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2E37F57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463F0E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47" w:type="dxa"/>
            <w:vAlign w:val="top"/>
          </w:tcPr>
          <w:p w14:paraId="67C70C3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6" w:lineRule="auto"/>
              <w:ind w:left="100" w:hanging="9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具备对接洽谈、遮风避雨、防暑防寒、休息小憩、规范停车等基础功能的得5分；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统筹配备信息发布屏、桌椅、饮水机、充电站等便民服务设施的得5分。每少一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项扣1分，直到扣完为止。</w:t>
            </w:r>
          </w:p>
        </w:tc>
        <w:tc>
          <w:tcPr>
            <w:tcW w:w="900" w:type="dxa"/>
            <w:vAlign w:val="top"/>
          </w:tcPr>
          <w:p w14:paraId="79E6F5D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  <w:p w14:paraId="7DCA252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2E6A3B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4D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6B8CDC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195B17B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57030C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9747" w:type="dxa"/>
            <w:vAlign w:val="top"/>
          </w:tcPr>
          <w:p w14:paraId="68F3BFF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ind w:left="91" w:right="44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零工市场：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室内办公和服务场地面积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平方米得10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00平方米得13分，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（含）平方米以上得15分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</w:tc>
        <w:tc>
          <w:tcPr>
            <w:tcW w:w="900" w:type="dxa"/>
            <w:vAlign w:val="top"/>
          </w:tcPr>
          <w:p w14:paraId="7B607BD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  <w:p w14:paraId="04AA08A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896" w:type="dxa"/>
            <w:vAlign w:val="top"/>
          </w:tcPr>
          <w:p w14:paraId="6D7887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DF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37ACF3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3172C4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BFF011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  <w:vAlign w:val="top"/>
          </w:tcPr>
          <w:p w14:paraId="04D0AA9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8" w:lineRule="auto"/>
              <w:ind w:left="100" w:hanging="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建有公告宣传栏等设施的得5分。满足办公需求，配备计算机2台、打印机等办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公设备得3分；配备2台以上计算机、打印机等办公设备得5分。</w:t>
            </w:r>
          </w:p>
        </w:tc>
        <w:tc>
          <w:tcPr>
            <w:tcW w:w="900" w:type="dxa"/>
            <w:vAlign w:val="top"/>
          </w:tcPr>
          <w:p w14:paraId="623F93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431D0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5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4DA0A3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F39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506" w:type="dxa"/>
            <w:vMerge w:val="continue"/>
            <w:vAlign w:val="top"/>
          </w:tcPr>
          <w:p w14:paraId="10CDE1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2E9477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23D8E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9747" w:type="dxa"/>
            <w:vAlign w:val="top"/>
          </w:tcPr>
          <w:p w14:paraId="24885F4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信息发布屏能满足市场信息发布需求，屏幕面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积3平方米以下不得分；屏幕面积3平方米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—6平方米的得6分；屏幕6平方米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—10平方米得10分，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屏幕10平方米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以上得15分。</w:t>
            </w:r>
          </w:p>
        </w:tc>
        <w:tc>
          <w:tcPr>
            <w:tcW w:w="900" w:type="dxa"/>
            <w:vAlign w:val="top"/>
          </w:tcPr>
          <w:p w14:paraId="3A8DD4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E6EDC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4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896" w:type="dxa"/>
            <w:vAlign w:val="top"/>
          </w:tcPr>
          <w:p w14:paraId="63DD62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347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vAlign w:val="top"/>
          </w:tcPr>
          <w:p w14:paraId="52B2EE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4741E4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8DBD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9EFF96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9747" w:type="dxa"/>
            <w:vAlign w:val="top"/>
          </w:tcPr>
          <w:p w14:paraId="6CC835B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9" w:lineRule="auto"/>
              <w:ind w:left="1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场地的布置合理、有序，设立综合服务区、零工待工区，综合服务区应设置专门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服务窗口，主要提供求职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用工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登记、技能培训、劳动维权、政策咨询等服务；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零工待工区设置劳务交易洽谈和求职用工信息发布两个功能区域</w:t>
            </w: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，并提供休息等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候等服务。场地设置未达到要求的本项不得分。综合服务区</w:t>
            </w: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、零工待工区提供服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务每少一项扣5分，直到扣完为止。</w:t>
            </w:r>
          </w:p>
        </w:tc>
        <w:tc>
          <w:tcPr>
            <w:tcW w:w="900" w:type="dxa"/>
            <w:vAlign w:val="top"/>
          </w:tcPr>
          <w:p w14:paraId="538EBF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CC7B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0833A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48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896" w:type="dxa"/>
            <w:vAlign w:val="top"/>
          </w:tcPr>
          <w:p w14:paraId="3266BF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91B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06" w:type="dxa"/>
            <w:vMerge w:val="continue"/>
            <w:vAlign w:val="top"/>
          </w:tcPr>
          <w:p w14:paraId="0FF153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173990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790F80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9747" w:type="dxa"/>
            <w:vAlign w:val="top"/>
          </w:tcPr>
          <w:p w14:paraId="00E78F0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auto"/>
              <w:ind w:left="1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根据零工市场的职责要求制定各项日常管理服务制度、岗位职责上墙，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lang w:val="en-US" w:eastAsia="zh-CN"/>
              </w:rPr>
              <w:t>公示资质信息，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公布劳动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权益保障、有关行政监督部门的联系途径和电话得5分。每少一项扣0.5分，直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  <w:t>到扣完为止。</w:t>
            </w:r>
          </w:p>
        </w:tc>
        <w:tc>
          <w:tcPr>
            <w:tcW w:w="900" w:type="dxa"/>
            <w:vAlign w:val="top"/>
          </w:tcPr>
          <w:p w14:paraId="4E030F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F7286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408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top"/>
          </w:tcPr>
          <w:p w14:paraId="2E8FCD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8E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06" w:type="dxa"/>
            <w:vMerge w:val="continue"/>
            <w:vAlign w:val="top"/>
          </w:tcPr>
          <w:p w14:paraId="059E02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48B60C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4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7F9190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47" w:type="dxa"/>
            <w:vAlign w:val="top"/>
          </w:tcPr>
          <w:p w14:paraId="2C44C81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119" w:right="11" w:hanging="1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根据市场的运营，至少有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名工作人员。其中，有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（含）名专职工作人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员得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名（含）专职工作人员得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分。</w:t>
            </w:r>
          </w:p>
        </w:tc>
        <w:tc>
          <w:tcPr>
            <w:tcW w:w="900" w:type="dxa"/>
            <w:vAlign w:val="top"/>
          </w:tcPr>
          <w:p w14:paraId="406E7F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4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4AC1A7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48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51F898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ABF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06" w:type="dxa"/>
            <w:vAlign w:val="top"/>
          </w:tcPr>
          <w:p w14:paraId="6CDC33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55F203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E711E3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24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9747" w:type="dxa"/>
            <w:vAlign w:val="top"/>
          </w:tcPr>
          <w:p w14:paraId="72EA539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1名工作人员持有资质证书得8分，2—3名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工作人员持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有资质证书得9分，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3名以上工作人员持有资质证书得10分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职业指导员、创业指导师、劳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动关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系调解员、社会工作者等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top"/>
          </w:tcPr>
          <w:p w14:paraId="0B4146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1E520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38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38F1B1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468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06" w:type="dxa"/>
            <w:textDirection w:val="tbRlV"/>
            <w:vAlign w:val="top"/>
          </w:tcPr>
          <w:p w14:paraId="6A1B06F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1" w:lineRule="auto"/>
              <w:ind w:left="183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加分项</w:t>
            </w:r>
          </w:p>
        </w:tc>
        <w:tc>
          <w:tcPr>
            <w:tcW w:w="729" w:type="dxa"/>
            <w:vAlign w:val="top"/>
          </w:tcPr>
          <w:p w14:paraId="47984D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01C53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24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9747" w:type="dxa"/>
            <w:vAlign w:val="top"/>
          </w:tcPr>
          <w:p w14:paraId="76D8A7D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4" w:lineRule="auto"/>
              <w:ind w:left="90" w:hanging="79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零工市场设置生活服务区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提供餐饮、便利售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卖、行李暂存、工具租赁等服务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4"/>
                <w:szCs w:val="24"/>
              </w:rPr>
              <w:t>的，得5分；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零工市场安装监控设备并配备安保人员的，得5分；</w:t>
            </w:r>
          </w:p>
        </w:tc>
        <w:tc>
          <w:tcPr>
            <w:tcW w:w="900" w:type="dxa"/>
            <w:vAlign w:val="top"/>
          </w:tcPr>
          <w:p w14:paraId="2747CA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3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90A0C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38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5C402A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663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882" w:type="dxa"/>
            <w:gridSpan w:val="4"/>
            <w:vAlign w:val="top"/>
          </w:tcPr>
          <w:p w14:paraId="3D64485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9" w:lineRule="auto"/>
              <w:ind w:left="85" w:right="3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总分值=基础绩效评价+加分项。零工市场认定需满足上述指标分值相加达到80分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以上，则符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合认定条件。</w:t>
            </w:r>
          </w:p>
        </w:tc>
        <w:tc>
          <w:tcPr>
            <w:tcW w:w="896" w:type="dxa"/>
            <w:vAlign w:val="top"/>
          </w:tcPr>
          <w:p w14:paraId="1C0F9C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FD08F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=</w:t>
      </w:r>
      <w:bookmarkStart w:id="0" w:name="_GoBack"/>
      <w:bookmarkEnd w:id="0"/>
    </w:p>
    <w:sectPr>
      <w:footerReference r:id="rId5" w:type="default"/>
      <w:pgSz w:w="16838" w:h="11911" w:orient="landscape"/>
      <w:pgMar w:top="1701" w:right="1417" w:bottom="1701" w:left="1531" w:header="0" w:footer="2353" w:gutter="0"/>
      <w:pgNumType w:fmt="decimal"/>
      <w:cols w:space="0" w:num="1"/>
      <w:rtlGutter w:val="0"/>
      <w:docGrid w:type="linesAndChars" w:linePitch="610" w:charSpace="22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D4886"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181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181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rawingGridHorizontalSpacing w:val="172"/>
  <w:drawingGridVerticalSpacing w:val="3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0536F"/>
    <w:rsid w:val="02E62FD5"/>
    <w:rsid w:val="03570104"/>
    <w:rsid w:val="03A964DC"/>
    <w:rsid w:val="04FF61B6"/>
    <w:rsid w:val="062760EE"/>
    <w:rsid w:val="07D45A45"/>
    <w:rsid w:val="08DD2784"/>
    <w:rsid w:val="0D554FDF"/>
    <w:rsid w:val="0DCB45E8"/>
    <w:rsid w:val="0F2954D4"/>
    <w:rsid w:val="11E44B84"/>
    <w:rsid w:val="1376760D"/>
    <w:rsid w:val="140C2170"/>
    <w:rsid w:val="16201F02"/>
    <w:rsid w:val="17D5027D"/>
    <w:rsid w:val="182B2271"/>
    <w:rsid w:val="19A4086C"/>
    <w:rsid w:val="1BA36987"/>
    <w:rsid w:val="21824F16"/>
    <w:rsid w:val="23C24CAF"/>
    <w:rsid w:val="24C22B02"/>
    <w:rsid w:val="25351B1B"/>
    <w:rsid w:val="26E8081A"/>
    <w:rsid w:val="273B4DEE"/>
    <w:rsid w:val="280671AA"/>
    <w:rsid w:val="29BB3A90"/>
    <w:rsid w:val="2A181417"/>
    <w:rsid w:val="2BDA2E28"/>
    <w:rsid w:val="2C2E6CCF"/>
    <w:rsid w:val="2CC26ACE"/>
    <w:rsid w:val="2F802973"/>
    <w:rsid w:val="2F996B56"/>
    <w:rsid w:val="303172F3"/>
    <w:rsid w:val="350304BA"/>
    <w:rsid w:val="37CC52D8"/>
    <w:rsid w:val="3A923BEB"/>
    <w:rsid w:val="400514CA"/>
    <w:rsid w:val="4919079F"/>
    <w:rsid w:val="491C51B7"/>
    <w:rsid w:val="4AC03ED4"/>
    <w:rsid w:val="52E31D12"/>
    <w:rsid w:val="5465747F"/>
    <w:rsid w:val="54A97AB6"/>
    <w:rsid w:val="56705FB3"/>
    <w:rsid w:val="568910CC"/>
    <w:rsid w:val="5981101D"/>
    <w:rsid w:val="5AD24ED5"/>
    <w:rsid w:val="5B1E180D"/>
    <w:rsid w:val="5B20598C"/>
    <w:rsid w:val="5BFE5E0F"/>
    <w:rsid w:val="641C5084"/>
    <w:rsid w:val="65024643"/>
    <w:rsid w:val="655C6080"/>
    <w:rsid w:val="66D607EF"/>
    <w:rsid w:val="670047E9"/>
    <w:rsid w:val="6B013603"/>
    <w:rsid w:val="6B085760"/>
    <w:rsid w:val="6B811C71"/>
    <w:rsid w:val="6CCD1611"/>
    <w:rsid w:val="6E391EC9"/>
    <w:rsid w:val="6E565636"/>
    <w:rsid w:val="6F7E3097"/>
    <w:rsid w:val="706459F2"/>
    <w:rsid w:val="70A24B63"/>
    <w:rsid w:val="70F74C48"/>
    <w:rsid w:val="73970283"/>
    <w:rsid w:val="769B452E"/>
    <w:rsid w:val="7A9419C0"/>
    <w:rsid w:val="7C0A770C"/>
    <w:rsid w:val="7E325778"/>
    <w:rsid w:val="7E6B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spacing w:val="12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5772</Words>
  <Characters>5889</Characters>
  <TotalTime>4</TotalTime>
  <ScaleCrop>false</ScaleCrop>
  <LinksUpToDate>false</LinksUpToDate>
  <CharactersWithSpaces>6105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2025-08-06T11:12:00Z</dcterms:created>
  <dc:creator>Administrator</dc:creator>
  <cp:lastModifiedBy>雪</cp:lastModifiedBy>
  <cp:lastPrinted>2025-08-07T07:04:00Z</cp:lastPrinted>
  <dcterms:modified xsi:type="dcterms:W3CDTF">2025-08-28T09:07:32Z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2025-08-06T11:12:47Z</vt:filetime>
  </property>
  <property fmtid="{D5CDD505-2E9C-101B-9397-08002B2CF9AE}" pid="4" name="UsrData">
    <vt:lpwstr>6892c82a616b65001f22b233wl</vt:lpwstr>
  </property>
  <property fmtid="{D5CDD505-2E9C-101B-9397-08002B2CF9AE}" pid="5" name="KSOProductBuildVer">
    <vt:lpwstr>2052-12.1.0.22529</vt:lpwstr>
  </property>
  <property fmtid="{D5CDD505-2E9C-101B-9397-08002B2CF9AE}" pid="6" name="ICV">
    <vt:lpwstr>F53514179C98451AB7755DD81B03795F_13</vt:lpwstr>
  </property>
  <property fmtid="{D5CDD505-2E9C-101B-9397-08002B2CF9AE}" pid="7" name="KSOTemplateDocerSaveRecord">
    <vt:lpwstr>eyJoZGlkIjoiYTEwNDEzMGZiMWI1Nzg4ZGIzNDY1Njc5Y2ZmNGFkYjciLCJ1c2VySWQiOiIzMDI3ODY4NyJ9</vt:lpwstr>
  </property>
</Properties>
</file>